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77" w:rsidRDefault="00C20577" w:rsidP="00C20577">
      <w:pPr>
        <w:spacing w:line="360" w:lineRule="auto"/>
        <w:ind w:firstLineChars="0" w:firstLine="0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“</w:t>
      </w:r>
      <w:r w:rsidRPr="00C973C3">
        <w:rPr>
          <w:rFonts w:ascii="华文中宋" w:eastAsia="华文中宋" w:hAnsi="华文中宋" w:cs="Times New Roman"/>
          <w:sz w:val="36"/>
          <w:szCs w:val="36"/>
        </w:rPr>
        <w:t>一带一路</w:t>
      </w:r>
      <w:r>
        <w:rPr>
          <w:rFonts w:ascii="华文中宋" w:eastAsia="华文中宋" w:hAnsi="华文中宋" w:cs="Times New Roman" w:hint="eastAsia"/>
          <w:sz w:val="36"/>
          <w:szCs w:val="36"/>
        </w:rPr>
        <w:t>”</w:t>
      </w:r>
      <w:r w:rsidRPr="00C973C3">
        <w:rPr>
          <w:rFonts w:ascii="华文中宋" w:eastAsia="华文中宋" w:hAnsi="华文中宋" w:cs="Times New Roman"/>
          <w:sz w:val="36"/>
          <w:szCs w:val="36"/>
        </w:rPr>
        <w:t>国际争端预防和解决</w:t>
      </w:r>
      <w:r>
        <w:rPr>
          <w:rFonts w:ascii="华文中宋" w:eastAsia="华文中宋" w:hAnsi="华文中宋" w:cs="Times New Roman"/>
          <w:sz w:val="36"/>
          <w:szCs w:val="36"/>
        </w:rPr>
        <w:t>高级别论坛</w:t>
      </w:r>
    </w:p>
    <w:p w:rsidR="00C20577" w:rsidRPr="00C973C3" w:rsidRDefault="00C20577" w:rsidP="00C20577">
      <w:pPr>
        <w:spacing w:line="360" w:lineRule="auto"/>
        <w:ind w:firstLineChars="0" w:firstLine="0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/>
          <w:sz w:val="36"/>
          <w:szCs w:val="36"/>
        </w:rPr>
        <w:t>预</w:t>
      </w:r>
      <w:r>
        <w:rPr>
          <w:rFonts w:ascii="华文中宋" w:eastAsia="华文中宋" w:hAnsi="华文中宋" w:cs="Times New Roman" w:hint="eastAsia"/>
          <w:sz w:val="36"/>
          <w:szCs w:val="36"/>
        </w:rPr>
        <w:t>通知</w:t>
      </w:r>
    </w:p>
    <w:p w:rsidR="00C20577" w:rsidRDefault="00C20577" w:rsidP="00C20577">
      <w:pPr>
        <w:spacing w:line="360" w:lineRule="auto"/>
        <w:ind w:firstLine="560"/>
        <w:rPr>
          <w:rFonts w:ascii="仿宋" w:eastAsia="仿宋" w:hAnsi="仿宋" w:cs="Times New Roman"/>
          <w:sz w:val="28"/>
        </w:rPr>
      </w:pPr>
    </w:p>
    <w:p w:rsidR="00C20577" w:rsidRPr="00B02075" w:rsidRDefault="00C20577" w:rsidP="00C20577">
      <w:pPr>
        <w:spacing w:line="360" w:lineRule="auto"/>
        <w:ind w:firstLine="560"/>
        <w:rPr>
          <w:rFonts w:ascii="仿宋" w:eastAsia="仿宋" w:hAnsi="仿宋" w:cs="Times New Roman"/>
          <w:sz w:val="28"/>
          <w:szCs w:val="28"/>
        </w:rPr>
      </w:pPr>
      <w:r w:rsidRPr="00B02075">
        <w:rPr>
          <w:rFonts w:ascii="仿宋" w:eastAsia="仿宋" w:hAnsi="仿宋" w:cs="Times New Roman"/>
          <w:sz w:val="28"/>
          <w:szCs w:val="28"/>
        </w:rPr>
        <w:t>为促进“一带一路”建设</w:t>
      </w:r>
      <w:r w:rsidRPr="00B02075">
        <w:rPr>
          <w:rFonts w:ascii="仿宋" w:eastAsia="仿宋" w:hAnsi="仿宋" w:cs="Times New Roman" w:hint="eastAsia"/>
          <w:sz w:val="28"/>
          <w:szCs w:val="28"/>
        </w:rPr>
        <w:t>中</w:t>
      </w:r>
      <w:r w:rsidRPr="00B02075">
        <w:rPr>
          <w:rFonts w:ascii="仿宋" w:eastAsia="仿宋" w:hAnsi="仿宋" w:cs="Times New Roman"/>
          <w:sz w:val="28"/>
          <w:szCs w:val="28"/>
        </w:rPr>
        <w:t>公正、便捷、开放、高效的“融合式”争端解决机制的构建，确保“一带一路”</w:t>
      </w:r>
      <w:r w:rsidRPr="00B02075">
        <w:rPr>
          <w:rFonts w:ascii="仿宋" w:eastAsia="仿宋" w:hAnsi="仿宋" w:cs="Times New Roman" w:hint="eastAsia"/>
          <w:sz w:val="28"/>
          <w:szCs w:val="28"/>
        </w:rPr>
        <w:t>建设有效推进</w:t>
      </w:r>
      <w:r w:rsidRPr="00B02075">
        <w:rPr>
          <w:rFonts w:ascii="仿宋" w:eastAsia="仿宋" w:hAnsi="仿宋" w:cs="Times New Roman"/>
          <w:sz w:val="28"/>
          <w:szCs w:val="28"/>
        </w:rPr>
        <w:t>，</w:t>
      </w:r>
      <w:r w:rsidRPr="00B02075">
        <w:rPr>
          <w:rFonts w:ascii="仿宋" w:eastAsia="仿宋" w:hAnsi="仿宋" w:cs="Times New Roman" w:hint="eastAsia"/>
          <w:sz w:val="28"/>
          <w:szCs w:val="28"/>
        </w:rPr>
        <w:t>北京理工大学、中国国际贸易促进委员会拟</w:t>
      </w:r>
      <w:r w:rsidRPr="00B02075">
        <w:rPr>
          <w:rFonts w:ascii="仿宋" w:eastAsia="仿宋" w:hAnsi="仿宋" w:cs="Times New Roman"/>
          <w:sz w:val="28"/>
          <w:szCs w:val="28"/>
        </w:rPr>
        <w:t>于2019年5月1</w:t>
      </w:r>
      <w:r>
        <w:rPr>
          <w:rFonts w:ascii="仿宋" w:eastAsia="仿宋" w:hAnsi="仿宋" w:cs="Times New Roman"/>
          <w:sz w:val="28"/>
          <w:szCs w:val="28"/>
        </w:rPr>
        <w:t>7</w:t>
      </w:r>
      <w:r w:rsidRPr="00B02075">
        <w:rPr>
          <w:rFonts w:ascii="仿宋" w:eastAsia="仿宋" w:hAnsi="仿宋" w:cs="Times New Roman"/>
          <w:sz w:val="28"/>
          <w:szCs w:val="28"/>
        </w:rPr>
        <w:t>日在</w:t>
      </w:r>
      <w:r>
        <w:rPr>
          <w:rFonts w:ascii="仿宋" w:eastAsia="仿宋" w:hAnsi="仿宋" w:cs="Times New Roman" w:hint="eastAsia"/>
          <w:sz w:val="28"/>
          <w:szCs w:val="28"/>
        </w:rPr>
        <w:t>北京</w:t>
      </w:r>
      <w:r w:rsidRPr="00B02075">
        <w:rPr>
          <w:rFonts w:ascii="仿宋" w:eastAsia="仿宋" w:hAnsi="仿宋" w:cs="Times New Roman"/>
          <w:sz w:val="28"/>
          <w:szCs w:val="28"/>
        </w:rPr>
        <w:t>召开</w:t>
      </w:r>
      <w:r w:rsidRPr="00B02075">
        <w:rPr>
          <w:rFonts w:ascii="仿宋" w:eastAsia="仿宋" w:hAnsi="仿宋" w:cs="Times New Roman" w:hint="eastAsia"/>
          <w:sz w:val="28"/>
          <w:szCs w:val="28"/>
        </w:rPr>
        <w:t>“‘</w:t>
      </w:r>
      <w:r w:rsidRPr="00B02075">
        <w:rPr>
          <w:rFonts w:ascii="仿宋" w:eastAsia="仿宋" w:hAnsi="仿宋" w:cs="Times New Roman"/>
          <w:sz w:val="28"/>
          <w:szCs w:val="28"/>
        </w:rPr>
        <w:t>一带一路</w:t>
      </w:r>
      <w:r w:rsidRPr="00B02075">
        <w:rPr>
          <w:rFonts w:ascii="仿宋" w:eastAsia="仿宋" w:hAnsi="仿宋" w:cs="Times New Roman" w:hint="eastAsia"/>
          <w:sz w:val="28"/>
          <w:szCs w:val="28"/>
        </w:rPr>
        <w:t>’</w:t>
      </w:r>
      <w:r w:rsidRPr="00B02075">
        <w:rPr>
          <w:rFonts w:ascii="仿宋" w:eastAsia="仿宋" w:hAnsi="仿宋" w:cs="Times New Roman"/>
          <w:sz w:val="28"/>
          <w:szCs w:val="28"/>
        </w:rPr>
        <w:t>国际争端预防和解决</w:t>
      </w:r>
      <w:r>
        <w:rPr>
          <w:rFonts w:ascii="仿宋" w:eastAsia="仿宋" w:hAnsi="仿宋" w:cs="Times New Roman" w:hint="eastAsia"/>
          <w:sz w:val="28"/>
          <w:szCs w:val="28"/>
        </w:rPr>
        <w:t>高级别论坛</w:t>
      </w:r>
      <w:r w:rsidRPr="00B02075">
        <w:rPr>
          <w:rFonts w:ascii="仿宋" w:eastAsia="仿宋" w:hAnsi="仿宋" w:cs="Times New Roman" w:hint="eastAsia"/>
          <w:sz w:val="28"/>
          <w:szCs w:val="28"/>
        </w:rPr>
        <w:t>”。</w:t>
      </w:r>
      <w:r>
        <w:rPr>
          <w:rFonts w:ascii="仿宋" w:eastAsia="仿宋" w:hAnsi="仿宋" w:cs="Times New Roman" w:hint="eastAsia"/>
          <w:sz w:val="28"/>
          <w:szCs w:val="28"/>
        </w:rPr>
        <w:t>会议拟</w:t>
      </w:r>
      <w:r w:rsidRPr="00B02075">
        <w:rPr>
          <w:rFonts w:ascii="仿宋" w:eastAsia="仿宋" w:hAnsi="仿宋" w:cs="Times New Roman" w:hint="eastAsia"/>
          <w:sz w:val="28"/>
          <w:szCs w:val="28"/>
        </w:rPr>
        <w:t>邀请</w:t>
      </w:r>
      <w:r>
        <w:rPr>
          <w:rFonts w:ascii="仿宋" w:eastAsia="仿宋" w:hAnsi="仿宋" w:cs="Times New Roman" w:hint="eastAsia"/>
          <w:sz w:val="28"/>
          <w:szCs w:val="28"/>
        </w:rPr>
        <w:t>国家相关部委</w:t>
      </w:r>
      <w:r w:rsidRPr="00B02075">
        <w:rPr>
          <w:rFonts w:ascii="仿宋" w:eastAsia="仿宋" w:hAnsi="仿宋" w:cs="Times New Roman" w:hint="eastAsia"/>
          <w:sz w:val="28"/>
          <w:szCs w:val="28"/>
        </w:rPr>
        <w:t>、各大高校、仲裁机构、著名律所、其他纠纷解决组织以及企业界的专家参与。</w:t>
      </w:r>
    </w:p>
    <w:p w:rsidR="00C20577" w:rsidRPr="00B02075" w:rsidRDefault="00C20577" w:rsidP="00C20577">
      <w:pPr>
        <w:spacing w:line="360" w:lineRule="auto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论坛</w:t>
      </w:r>
      <w:r w:rsidRPr="00B02075">
        <w:rPr>
          <w:rFonts w:ascii="仿宋" w:eastAsia="仿宋" w:hAnsi="仿宋" w:cs="Times New Roman" w:hint="eastAsia"/>
          <w:sz w:val="28"/>
          <w:szCs w:val="28"/>
        </w:rPr>
        <w:t>主题：1.</w:t>
      </w:r>
      <w:r w:rsidRPr="00B02075">
        <w:rPr>
          <w:rFonts w:ascii="仿宋" w:eastAsia="仿宋" w:hAnsi="仿宋" w:cs="Times New Roman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“一带一路”背景下</w:t>
      </w:r>
      <w:r w:rsidRPr="00C35D88">
        <w:rPr>
          <w:rFonts w:ascii="仿宋" w:eastAsia="仿宋" w:hAnsi="仿宋" w:cs="Times New Roman" w:hint="eastAsia"/>
          <w:sz w:val="28"/>
          <w:szCs w:val="28"/>
        </w:rPr>
        <w:t>国际争端预防</w:t>
      </w:r>
      <w:r>
        <w:rPr>
          <w:rFonts w:ascii="仿宋" w:eastAsia="仿宋" w:hAnsi="仿宋" w:cs="Times New Roman" w:hint="eastAsia"/>
          <w:sz w:val="28"/>
          <w:szCs w:val="28"/>
        </w:rPr>
        <w:t>机制新发展</w:t>
      </w:r>
    </w:p>
    <w:p w:rsidR="00C20577" w:rsidRPr="00B02075" w:rsidRDefault="00C20577" w:rsidP="00C20577">
      <w:pPr>
        <w:spacing w:line="360" w:lineRule="auto"/>
        <w:ind w:firstLineChars="700" w:firstLine="1960"/>
        <w:rPr>
          <w:rFonts w:ascii="仿宋" w:eastAsia="仿宋" w:hAnsi="仿宋" w:cs="Times New Roman"/>
          <w:sz w:val="28"/>
          <w:szCs w:val="28"/>
        </w:rPr>
      </w:pPr>
      <w:r w:rsidRPr="00B02075">
        <w:rPr>
          <w:rFonts w:ascii="仿宋" w:eastAsia="仿宋" w:hAnsi="仿宋" w:cs="Times New Roman" w:hint="eastAsia"/>
          <w:sz w:val="28"/>
          <w:szCs w:val="28"/>
        </w:rPr>
        <w:t>2.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  <w:r w:rsidRPr="00853424">
        <w:rPr>
          <w:rFonts w:ascii="仿宋" w:eastAsia="仿宋" w:hAnsi="仿宋" w:cs="Times New Roman" w:hint="eastAsia"/>
          <w:sz w:val="28"/>
          <w:szCs w:val="28"/>
        </w:rPr>
        <w:t>调解</w:t>
      </w:r>
      <w:r>
        <w:rPr>
          <w:rFonts w:ascii="仿宋" w:eastAsia="仿宋" w:hAnsi="仿宋" w:cs="Times New Roman" w:hint="eastAsia"/>
          <w:sz w:val="28"/>
          <w:szCs w:val="28"/>
        </w:rPr>
        <w:t>全球化</w:t>
      </w:r>
      <w:r w:rsidRPr="00853424">
        <w:rPr>
          <w:rFonts w:ascii="仿宋" w:eastAsia="仿宋" w:hAnsi="仿宋" w:cs="Times New Roman" w:hint="eastAsia"/>
          <w:sz w:val="28"/>
          <w:szCs w:val="28"/>
        </w:rPr>
        <w:t>趋势</w:t>
      </w:r>
      <w:r>
        <w:rPr>
          <w:rFonts w:ascii="仿宋" w:eastAsia="仿宋" w:hAnsi="仿宋" w:cs="Times New Roman" w:hint="eastAsia"/>
          <w:sz w:val="28"/>
          <w:szCs w:val="28"/>
        </w:rPr>
        <w:t>与国际调解规则的构建</w:t>
      </w:r>
    </w:p>
    <w:p w:rsidR="00C20577" w:rsidRPr="00B02075" w:rsidRDefault="00C20577" w:rsidP="00C20577">
      <w:pPr>
        <w:spacing w:line="360" w:lineRule="auto"/>
        <w:ind w:firstLineChars="700" w:firstLine="1960"/>
        <w:rPr>
          <w:rFonts w:ascii="仿宋" w:eastAsia="仿宋" w:hAnsi="仿宋" w:cs="Times New Roman"/>
          <w:sz w:val="28"/>
          <w:szCs w:val="28"/>
        </w:rPr>
      </w:pPr>
      <w:r w:rsidRPr="00B02075">
        <w:rPr>
          <w:rFonts w:ascii="仿宋" w:eastAsia="仿宋" w:hAnsi="仿宋" w:cs="Times New Roman" w:hint="eastAsia"/>
          <w:sz w:val="28"/>
          <w:szCs w:val="28"/>
        </w:rPr>
        <w:t>3.</w:t>
      </w:r>
      <w:r>
        <w:rPr>
          <w:rFonts w:ascii="仿宋" w:eastAsia="仿宋" w:hAnsi="仿宋" w:cs="Times New Roman" w:hint="eastAsia"/>
          <w:sz w:val="28"/>
          <w:szCs w:val="28"/>
        </w:rPr>
        <w:t xml:space="preserve"> “一带一路”背景下</w:t>
      </w:r>
      <w:r w:rsidRPr="00853424">
        <w:rPr>
          <w:rFonts w:ascii="仿宋" w:eastAsia="仿宋" w:hAnsi="仿宋" w:cs="Times New Roman" w:hint="eastAsia"/>
          <w:sz w:val="28"/>
          <w:szCs w:val="28"/>
        </w:rPr>
        <w:t>国际仲裁机制创新发展</w:t>
      </w:r>
    </w:p>
    <w:p w:rsidR="00C20577" w:rsidRPr="00B02075" w:rsidRDefault="00C20577" w:rsidP="00C20577">
      <w:pPr>
        <w:spacing w:line="360" w:lineRule="auto"/>
        <w:ind w:firstLine="560"/>
        <w:rPr>
          <w:rFonts w:ascii="仿宋" w:eastAsia="仿宋" w:hAnsi="仿宋" w:cs="Times New Roman"/>
          <w:sz w:val="28"/>
          <w:szCs w:val="28"/>
        </w:rPr>
      </w:pPr>
      <w:r w:rsidRPr="00B02075">
        <w:rPr>
          <w:rFonts w:ascii="仿宋" w:eastAsia="仿宋" w:hAnsi="仿宋" w:cs="Times New Roman" w:hint="eastAsia"/>
          <w:sz w:val="28"/>
          <w:szCs w:val="28"/>
        </w:rPr>
        <w:t>会议</w:t>
      </w:r>
      <w:r>
        <w:rPr>
          <w:rFonts w:ascii="仿宋" w:eastAsia="仿宋" w:hAnsi="仿宋" w:cs="Times New Roman" w:hint="eastAsia"/>
          <w:sz w:val="28"/>
          <w:szCs w:val="28"/>
        </w:rPr>
        <w:t>议程及详细地点将另行正式通知。</w:t>
      </w:r>
      <w:r w:rsidRPr="00B02075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C20577" w:rsidRPr="00B02075" w:rsidRDefault="00C20577" w:rsidP="00C20577">
      <w:pPr>
        <w:spacing w:line="360" w:lineRule="auto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会议</w:t>
      </w:r>
      <w:r w:rsidRPr="00B02075">
        <w:rPr>
          <w:rFonts w:ascii="仿宋" w:eastAsia="仿宋" w:hAnsi="仿宋" w:cs="Times New Roman" w:hint="eastAsia"/>
          <w:sz w:val="28"/>
          <w:szCs w:val="28"/>
        </w:rPr>
        <w:t>将根据投稿安排发言，优秀论文将发表于</w:t>
      </w:r>
      <w:r w:rsidRPr="00B02075">
        <w:rPr>
          <w:rFonts w:ascii="仿宋" w:eastAsia="仿宋" w:hAnsi="仿宋" w:cs="Times New Roman"/>
          <w:sz w:val="28"/>
          <w:szCs w:val="28"/>
        </w:rPr>
        <w:t>2019年《司法》第11辑《国际争端预防和解决》</w:t>
      </w:r>
      <w:r>
        <w:rPr>
          <w:rFonts w:ascii="仿宋" w:eastAsia="仿宋" w:hAnsi="仿宋" w:cs="Times New Roman" w:hint="eastAsia"/>
          <w:sz w:val="28"/>
          <w:szCs w:val="28"/>
        </w:rPr>
        <w:t>！</w:t>
      </w:r>
      <w:r w:rsidRPr="003D0B07">
        <w:rPr>
          <w:rFonts w:ascii="仿宋" w:eastAsia="仿宋" w:hAnsi="仿宋" w:cs="Times New Roman" w:hint="eastAsia"/>
          <w:sz w:val="28"/>
          <w:szCs w:val="28"/>
        </w:rPr>
        <w:t>报名和提交论文截止时间：</w:t>
      </w:r>
      <w:r w:rsidRPr="003D0B07">
        <w:rPr>
          <w:rFonts w:ascii="仿宋" w:eastAsia="仿宋" w:hAnsi="仿宋" w:cs="Times New Roman"/>
          <w:sz w:val="28"/>
          <w:szCs w:val="28"/>
        </w:rPr>
        <w:t>2019年4月30日。</w:t>
      </w:r>
      <w:r>
        <w:rPr>
          <w:rFonts w:ascii="仿宋" w:eastAsia="仿宋" w:hAnsi="仿宋" w:cs="Times New Roman"/>
          <w:sz w:val="28"/>
          <w:szCs w:val="28"/>
        </w:rPr>
        <w:t>投稿</w:t>
      </w:r>
      <w:r>
        <w:rPr>
          <w:rFonts w:ascii="仿宋" w:eastAsia="仿宋" w:hAnsi="仿宋" w:cs="Times New Roman" w:hint="eastAsia"/>
          <w:sz w:val="28"/>
          <w:szCs w:val="28"/>
        </w:rPr>
        <w:t>邮箱</w:t>
      </w:r>
      <w:r w:rsidRPr="00B02075">
        <w:rPr>
          <w:rFonts w:ascii="仿宋" w:eastAsia="仿宋" w:hAnsi="仿宋" w:cs="Times New Roman" w:hint="eastAsia"/>
          <w:sz w:val="28"/>
          <w:szCs w:val="28"/>
        </w:rPr>
        <w:t>：</w:t>
      </w:r>
      <w:r w:rsidRPr="00B02075">
        <w:rPr>
          <w:rFonts w:ascii="仿宋" w:eastAsia="仿宋" w:hAnsi="仿宋" w:cs="Times New Roman"/>
          <w:sz w:val="28"/>
          <w:szCs w:val="28"/>
        </w:rPr>
        <w:t>rpidbit2019@163.com</w:t>
      </w:r>
    </w:p>
    <w:p w:rsidR="00C20577" w:rsidRDefault="00C20577" w:rsidP="00C20577">
      <w:pPr>
        <w:spacing w:line="360" w:lineRule="auto"/>
        <w:ind w:firstLine="560"/>
        <w:rPr>
          <w:rFonts w:ascii="仿宋" w:eastAsia="仿宋" w:hAnsi="仿宋" w:cs="Times New Roman"/>
          <w:sz w:val="28"/>
          <w:szCs w:val="28"/>
        </w:rPr>
      </w:pPr>
      <w:r w:rsidRPr="00B02075">
        <w:rPr>
          <w:rFonts w:ascii="仿宋" w:eastAsia="仿宋" w:hAnsi="仿宋" w:cs="Times New Roman" w:hint="eastAsia"/>
          <w:sz w:val="28"/>
          <w:szCs w:val="28"/>
        </w:rPr>
        <w:t>本次研讨会不收取会务费，会务组为参会人员提供自助午餐，交通费和住宿费自理。热情欢迎学术界和实务界同仁莅临参加</w:t>
      </w:r>
      <w:r>
        <w:rPr>
          <w:rFonts w:ascii="仿宋" w:eastAsia="仿宋" w:hAnsi="仿宋" w:cs="Times New Roman" w:hint="eastAsia"/>
          <w:sz w:val="28"/>
          <w:szCs w:val="28"/>
        </w:rPr>
        <w:t>和赐稿</w:t>
      </w:r>
      <w:r w:rsidRPr="00B02075">
        <w:rPr>
          <w:rFonts w:ascii="仿宋" w:eastAsia="仿宋" w:hAnsi="仿宋" w:cs="Times New Roman" w:hint="eastAsia"/>
          <w:sz w:val="28"/>
          <w:szCs w:val="28"/>
        </w:rPr>
        <w:t>！</w:t>
      </w:r>
    </w:p>
    <w:p w:rsidR="00C20577" w:rsidRDefault="00C20577" w:rsidP="00C20577">
      <w:pPr>
        <w:wordWrap w:val="0"/>
        <w:spacing w:line="360" w:lineRule="auto"/>
        <w:ind w:right="560" w:firstLineChars="0" w:firstLine="0"/>
        <w:rPr>
          <w:rFonts w:ascii="仿宋" w:eastAsia="仿宋" w:hAnsi="仿宋" w:cs="Times New Roman"/>
          <w:sz w:val="28"/>
          <w:szCs w:val="28"/>
        </w:rPr>
      </w:pPr>
    </w:p>
    <w:p w:rsidR="00C20577" w:rsidRDefault="00C20577" w:rsidP="00C20577">
      <w:pPr>
        <w:wordWrap w:val="0"/>
        <w:spacing w:line="360" w:lineRule="auto"/>
        <w:ind w:right="560" w:firstLineChars="0" w:firstLine="0"/>
        <w:rPr>
          <w:rFonts w:ascii="仿宋" w:eastAsia="仿宋" w:hAnsi="仿宋" w:cs="Times New Roman"/>
          <w:sz w:val="28"/>
          <w:szCs w:val="28"/>
        </w:rPr>
      </w:pPr>
      <w:r w:rsidRPr="00B02075">
        <w:rPr>
          <w:rFonts w:ascii="仿宋" w:eastAsia="仿宋" w:hAnsi="仿宋" w:cs="Times New Roman" w:hint="eastAsia"/>
          <w:sz w:val="28"/>
          <w:szCs w:val="28"/>
        </w:rPr>
        <w:t>中国国际贸易促进委员会</w:t>
      </w:r>
      <w:r>
        <w:rPr>
          <w:rFonts w:ascii="仿宋" w:eastAsia="仿宋" w:hAnsi="仿宋" w:cs="Times New Roman" w:hint="eastAsia"/>
          <w:sz w:val="28"/>
          <w:szCs w:val="28"/>
        </w:rPr>
        <w:t xml:space="preserve">法律事务部     </w:t>
      </w:r>
      <w:r w:rsidRPr="00B02075">
        <w:rPr>
          <w:rFonts w:ascii="仿宋" w:eastAsia="仿宋" w:hAnsi="仿宋" w:cs="Times New Roman" w:hint="eastAsia"/>
          <w:sz w:val="28"/>
          <w:szCs w:val="28"/>
        </w:rPr>
        <w:t>北京理工大学</w:t>
      </w:r>
      <w:r>
        <w:rPr>
          <w:rFonts w:ascii="仿宋" w:eastAsia="仿宋" w:hAnsi="仿宋" w:cs="Times New Roman" w:hint="eastAsia"/>
          <w:sz w:val="28"/>
          <w:szCs w:val="28"/>
        </w:rPr>
        <w:t>法学院</w:t>
      </w:r>
    </w:p>
    <w:p w:rsidR="00C20577" w:rsidRDefault="00C20577" w:rsidP="00C20577">
      <w:pPr>
        <w:spacing w:line="360" w:lineRule="auto"/>
        <w:ind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B02075">
        <w:rPr>
          <w:rFonts w:ascii="仿宋" w:eastAsia="仿宋" w:hAnsi="仿宋" w:cs="Times New Roman" w:hint="eastAsia"/>
          <w:sz w:val="28"/>
          <w:szCs w:val="28"/>
        </w:rPr>
        <w:t>201</w:t>
      </w:r>
      <w:r w:rsidRPr="00B02075">
        <w:rPr>
          <w:rFonts w:ascii="仿宋" w:eastAsia="仿宋" w:hAnsi="仿宋" w:cs="Times New Roman"/>
          <w:sz w:val="28"/>
          <w:szCs w:val="28"/>
        </w:rPr>
        <w:t>9</w:t>
      </w:r>
      <w:r w:rsidRPr="00B02075">
        <w:rPr>
          <w:rFonts w:ascii="仿宋" w:eastAsia="仿宋" w:hAnsi="仿宋" w:cs="Times New Roman" w:hint="eastAsia"/>
          <w:sz w:val="28"/>
          <w:szCs w:val="28"/>
        </w:rPr>
        <w:t>年</w:t>
      </w:r>
      <w:r>
        <w:rPr>
          <w:rFonts w:ascii="仿宋" w:eastAsia="仿宋" w:hAnsi="仿宋" w:cs="Times New Roman"/>
          <w:sz w:val="28"/>
          <w:szCs w:val="28"/>
        </w:rPr>
        <w:t>3</w:t>
      </w:r>
      <w:r w:rsidRPr="00B02075">
        <w:rPr>
          <w:rFonts w:ascii="仿宋" w:eastAsia="仿宋" w:hAnsi="仿宋" w:cs="Times New Roman" w:hint="eastAsia"/>
          <w:sz w:val="28"/>
          <w:szCs w:val="28"/>
        </w:rPr>
        <w:t>月</w:t>
      </w:r>
      <w:r>
        <w:rPr>
          <w:rFonts w:ascii="仿宋" w:eastAsia="仿宋" w:hAnsi="仿宋" w:cs="Times New Roman"/>
          <w:sz w:val="28"/>
          <w:szCs w:val="28"/>
        </w:rPr>
        <w:t>15</w:t>
      </w:r>
      <w:r w:rsidRPr="00B02075">
        <w:rPr>
          <w:rFonts w:ascii="仿宋" w:eastAsia="仿宋" w:hAnsi="仿宋" w:cs="Times New Roman" w:hint="eastAsia"/>
          <w:sz w:val="28"/>
          <w:szCs w:val="28"/>
        </w:rPr>
        <w:t>日</w:t>
      </w:r>
    </w:p>
    <w:p w:rsidR="00C20577" w:rsidRDefault="00C20577" w:rsidP="00C20577">
      <w:pPr>
        <w:spacing w:line="360" w:lineRule="auto"/>
        <w:ind w:firstLine="560"/>
        <w:jc w:val="right"/>
        <w:rPr>
          <w:rFonts w:ascii="仿宋" w:eastAsia="仿宋" w:hAnsi="仿宋" w:cs="Times New Roman"/>
          <w:sz w:val="28"/>
          <w:szCs w:val="28"/>
        </w:rPr>
      </w:pPr>
    </w:p>
    <w:p w:rsidR="00C20577" w:rsidRPr="001C2CEC" w:rsidRDefault="00C20577" w:rsidP="00C20577">
      <w:pPr>
        <w:autoSpaceDE w:val="0"/>
        <w:autoSpaceDN w:val="0"/>
        <w:adjustRightInd w:val="0"/>
        <w:spacing w:line="720" w:lineRule="atLeast"/>
        <w:ind w:firstLine="442"/>
        <w:jc w:val="center"/>
        <w:rPr>
          <w:rFonts w:ascii="宋体" w:hAnsi="宋体" w:cs="Calibri"/>
          <w:b/>
          <w:kern w:val="0"/>
          <w:sz w:val="22"/>
          <w:szCs w:val="18"/>
        </w:rPr>
      </w:pPr>
      <w:r w:rsidRPr="001C2CEC">
        <w:rPr>
          <w:rFonts w:ascii="宋体" w:hAnsi="宋体" w:cs="仿宋" w:hint="eastAsia"/>
          <w:b/>
          <w:bCs/>
          <w:sz w:val="22"/>
          <w:szCs w:val="18"/>
        </w:rPr>
        <w:lastRenderedPageBreak/>
        <w:t>“</w:t>
      </w:r>
      <w:r w:rsidRPr="001C2CEC">
        <w:rPr>
          <w:rFonts w:ascii="宋体" w:hAnsi="宋体" w:cs="宋体" w:hint="eastAsia"/>
          <w:b/>
          <w:kern w:val="0"/>
          <w:sz w:val="22"/>
          <w:szCs w:val="18"/>
          <w:lang w:val="zh-CN"/>
        </w:rPr>
        <w:t>‘一带一路’</w:t>
      </w:r>
      <w:r w:rsidRPr="00A766B5">
        <w:rPr>
          <w:rFonts w:ascii="宋体" w:hAnsi="宋体" w:cs="宋体" w:hint="eastAsia"/>
          <w:b/>
          <w:kern w:val="0"/>
          <w:sz w:val="22"/>
          <w:szCs w:val="18"/>
          <w:lang w:val="zh-CN"/>
        </w:rPr>
        <w:t>国际争端预防和解决高级别论坛</w:t>
      </w:r>
      <w:r w:rsidRPr="001C2CEC">
        <w:rPr>
          <w:rFonts w:ascii="宋体" w:hAnsi="宋体" w:cs="仿宋" w:hint="eastAsia"/>
          <w:b/>
          <w:sz w:val="22"/>
          <w:szCs w:val="18"/>
        </w:rPr>
        <w:t>”</w:t>
      </w:r>
      <w:r w:rsidRPr="001C2CEC">
        <w:rPr>
          <w:rFonts w:ascii="宋体" w:hAnsi="宋体" w:cs="黑体" w:hint="eastAsia"/>
          <w:b/>
          <w:kern w:val="0"/>
          <w:sz w:val="22"/>
          <w:szCs w:val="18"/>
          <w:lang w:val="zh-CN"/>
        </w:rPr>
        <w:t>回执</w:t>
      </w:r>
    </w:p>
    <w:tbl>
      <w:tblPr>
        <w:tblW w:w="9214" w:type="dxa"/>
        <w:tblInd w:w="-571" w:type="dxa"/>
        <w:tblLayout w:type="fixed"/>
        <w:tblLook w:val="0000" w:firstRow="0" w:lastRow="0" w:firstColumn="0" w:lastColumn="0" w:noHBand="0" w:noVBand="0"/>
      </w:tblPr>
      <w:tblGrid>
        <w:gridCol w:w="2410"/>
        <w:gridCol w:w="1108"/>
        <w:gridCol w:w="1097"/>
        <w:gridCol w:w="1134"/>
        <w:gridCol w:w="1417"/>
        <w:gridCol w:w="2048"/>
      </w:tblGrid>
      <w:tr w:rsidR="00C20577" w:rsidRPr="00410CFA" w:rsidTr="0070376C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tabs>
                <w:tab w:val="left" w:pos="435"/>
              </w:tabs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 w:rsidRPr="00410CFA">
              <w:rPr>
                <w:rFonts w:ascii="宋体" w:hAnsi="宋体" w:cs="黑体" w:hint="eastAsia"/>
                <w:kern w:val="0"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 w:rsidRPr="00410CFA">
              <w:rPr>
                <w:rFonts w:ascii="宋体" w:hAnsi="宋体" w:cs="黑体" w:hint="eastAsia"/>
                <w:kern w:val="0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 w:rsidRPr="00410CFA">
              <w:rPr>
                <w:rFonts w:ascii="宋体" w:hAnsi="宋体" w:cs="黑体" w:hint="eastAsia"/>
                <w:kern w:val="0"/>
                <w:sz w:val="18"/>
                <w:szCs w:val="18"/>
                <w:lang w:val="zh-CN"/>
              </w:rPr>
              <w:t>职称</w:t>
            </w:r>
            <w:r w:rsidRPr="00410CFA">
              <w:rPr>
                <w:rFonts w:ascii="宋体" w:hAnsi="宋体" w:cs="黑体"/>
                <w:kern w:val="0"/>
                <w:sz w:val="18"/>
                <w:szCs w:val="18"/>
                <w:lang w:val="zh-CN"/>
              </w:rPr>
              <w:t>/</w:t>
            </w:r>
            <w:r w:rsidRPr="00410CFA">
              <w:rPr>
                <w:rFonts w:ascii="宋体" w:hAnsi="宋体" w:cs="黑体" w:hint="eastAsia"/>
                <w:kern w:val="0"/>
                <w:sz w:val="18"/>
                <w:szCs w:val="18"/>
                <w:lang w:val="zh-CN"/>
              </w:rPr>
              <w:t>职务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C20577" w:rsidRPr="00410CFA" w:rsidTr="0070376C">
        <w:trPr>
          <w:trHeight w:val="188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 w:rsidRPr="00410CFA">
              <w:rPr>
                <w:rFonts w:ascii="宋体" w:hAnsi="宋体" w:cs="黑体" w:hint="eastAsia"/>
                <w:kern w:val="0"/>
                <w:sz w:val="18"/>
                <w:szCs w:val="18"/>
                <w:lang w:val="zh-CN"/>
              </w:rPr>
              <w:t>工作单位</w:t>
            </w:r>
          </w:p>
        </w:tc>
        <w:tc>
          <w:tcPr>
            <w:tcW w:w="68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C20577" w:rsidRPr="00410CFA" w:rsidTr="0070376C">
        <w:trPr>
          <w:trHeight w:val="188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宋体" w:hAnsi="宋体" w:cs="黑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  <w:lang w:val="zh-CN"/>
              </w:rPr>
              <w:t>是否拟发言</w:t>
            </w:r>
          </w:p>
        </w:tc>
        <w:tc>
          <w:tcPr>
            <w:tcW w:w="68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C20577" w:rsidRPr="00410CFA" w:rsidTr="0070376C">
        <w:trPr>
          <w:trHeight w:val="185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autoSpaceDE w:val="0"/>
              <w:autoSpaceDN w:val="0"/>
              <w:adjustRightInd w:val="0"/>
              <w:spacing w:line="480" w:lineRule="auto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 w:rsidRPr="00410CFA">
              <w:rPr>
                <w:rFonts w:ascii="宋体" w:hAnsi="宋体" w:cs="黑体" w:hint="eastAsia"/>
                <w:kern w:val="0"/>
                <w:sz w:val="18"/>
                <w:szCs w:val="18"/>
                <w:lang w:val="zh-CN"/>
              </w:rPr>
              <w:t>论文题目</w:t>
            </w:r>
          </w:p>
        </w:tc>
        <w:tc>
          <w:tcPr>
            <w:tcW w:w="68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tabs>
                <w:tab w:val="left" w:pos="2500"/>
              </w:tabs>
              <w:autoSpaceDE w:val="0"/>
              <w:autoSpaceDN w:val="0"/>
              <w:adjustRightInd w:val="0"/>
              <w:spacing w:line="600" w:lineRule="atLeast"/>
              <w:ind w:firstLine="36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 w:rsidRPr="00410CFA">
              <w:rPr>
                <w:rFonts w:ascii="宋体" w:hAnsi="宋体" w:cs="Calibri"/>
                <w:kern w:val="0"/>
                <w:sz w:val="18"/>
                <w:szCs w:val="18"/>
              </w:rPr>
              <w:tab/>
            </w:r>
          </w:p>
        </w:tc>
      </w:tr>
      <w:tr w:rsidR="00C20577" w:rsidRPr="00410CFA" w:rsidTr="0070376C">
        <w:trPr>
          <w:trHeight w:val="185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 w:rsidRPr="00410CFA">
              <w:rPr>
                <w:rFonts w:ascii="宋体" w:hAnsi="宋体" w:cs="黑体" w:hint="eastAsia"/>
                <w:kern w:val="0"/>
                <w:sz w:val="18"/>
                <w:szCs w:val="18"/>
                <w:lang w:val="zh-CN"/>
              </w:rPr>
              <w:t>手机号码</w:t>
            </w:r>
          </w:p>
        </w:tc>
        <w:tc>
          <w:tcPr>
            <w:tcW w:w="68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C20577" w:rsidRPr="00410CFA" w:rsidTr="0070376C">
        <w:trPr>
          <w:trHeight w:val="185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tabs>
                <w:tab w:val="left" w:pos="765"/>
              </w:tabs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 w:rsidRPr="00410CFA">
              <w:rPr>
                <w:rFonts w:ascii="宋体" w:hAnsi="宋体" w:cs="黑体"/>
                <w:kern w:val="0"/>
                <w:sz w:val="18"/>
                <w:szCs w:val="18"/>
                <w:lang w:val="zh-CN"/>
              </w:rPr>
              <w:t>E-mail</w:t>
            </w:r>
          </w:p>
        </w:tc>
        <w:tc>
          <w:tcPr>
            <w:tcW w:w="68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410CFA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C20577" w:rsidRPr="00410CFA" w:rsidTr="0070376C">
        <w:trPr>
          <w:trHeight w:val="185"/>
        </w:trPr>
        <w:tc>
          <w:tcPr>
            <w:tcW w:w="92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Default="00C20577" w:rsidP="0070376C">
            <w:pPr>
              <w:ind w:leftChars="172" w:left="413" w:firstLine="360"/>
              <w:rPr>
                <w:rFonts w:ascii="宋体" w:hAnsi="宋体" w:cs="仿宋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/>
              </w:rPr>
              <w:t>请您填好</w:t>
            </w:r>
            <w:r w:rsidRPr="00FD4182">
              <w:rPr>
                <w:rFonts w:ascii="宋体" w:hAnsi="宋体" w:cs="仿宋" w:hint="eastAsia"/>
                <w:kern w:val="0"/>
                <w:sz w:val="18"/>
                <w:szCs w:val="18"/>
                <w:lang w:val="zh-CN"/>
              </w:rPr>
              <w:t>回执后，于</w:t>
            </w:r>
            <w:r>
              <w:rPr>
                <w:rFonts w:ascii="宋体" w:hAnsi="宋体" w:cs="仿宋"/>
                <w:kern w:val="0"/>
                <w:sz w:val="18"/>
                <w:szCs w:val="18"/>
                <w:lang w:val="zh-CN"/>
              </w:rPr>
              <w:t>201</w:t>
            </w: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/>
              </w:rPr>
              <w:t>9</w:t>
            </w:r>
            <w:r w:rsidRPr="00FD4182">
              <w:rPr>
                <w:rFonts w:ascii="宋体" w:hAnsi="宋体" w:cs="仿宋" w:hint="eastAsia"/>
                <w:kern w:val="0"/>
                <w:sz w:val="18"/>
                <w:szCs w:val="18"/>
                <w:lang w:val="zh-CN"/>
              </w:rPr>
              <w:t>年</w:t>
            </w: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/>
              </w:rPr>
              <w:t>4</w:t>
            </w:r>
            <w:r w:rsidRPr="00FD4182">
              <w:rPr>
                <w:rFonts w:ascii="宋体" w:hAnsi="宋体" w:cs="仿宋" w:hint="eastAsia"/>
                <w:kern w:val="0"/>
                <w:sz w:val="18"/>
                <w:szCs w:val="18"/>
                <w:lang w:val="zh-CN"/>
              </w:rPr>
              <w:t>月</w:t>
            </w: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/>
              </w:rPr>
              <w:t>30</w:t>
            </w:r>
            <w:r w:rsidRPr="00FD4182">
              <w:rPr>
                <w:rFonts w:ascii="宋体" w:hAnsi="宋体" w:cs="仿宋" w:hint="eastAsia"/>
                <w:kern w:val="0"/>
                <w:sz w:val="18"/>
                <w:szCs w:val="18"/>
                <w:lang w:val="zh-CN"/>
              </w:rPr>
              <w:t>日前电子邮件至会务组，以便</w:t>
            </w: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/>
              </w:rPr>
              <w:t>统计人数</w:t>
            </w:r>
            <w:r w:rsidRPr="00FD4182">
              <w:rPr>
                <w:rFonts w:ascii="宋体" w:hAnsi="宋体" w:cs="仿宋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C20577" w:rsidRPr="001C2CEC" w:rsidRDefault="00C20577" w:rsidP="0070376C">
            <w:pPr>
              <w:ind w:leftChars="172" w:left="413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会务组</w:t>
            </w:r>
            <w:r w:rsidRPr="00410CFA"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邮箱</w:t>
            </w:r>
            <w:r w:rsidRPr="00410CFA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FD4182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A81A8E">
              <w:rPr>
                <w:rFonts w:ascii="宋体" w:hAnsi="宋体" w:cs="宋体"/>
                <w:kern w:val="0"/>
                <w:sz w:val="18"/>
                <w:szCs w:val="18"/>
              </w:rPr>
              <w:t>rpidbit2019@163.com</w:t>
            </w:r>
          </w:p>
        </w:tc>
      </w:tr>
    </w:tbl>
    <w:p w:rsidR="00C20577" w:rsidRDefault="00C20577" w:rsidP="00C20577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36"/>
          <w:szCs w:val="36"/>
        </w:rPr>
      </w:pPr>
    </w:p>
    <w:p w:rsidR="00C20577" w:rsidRPr="00BE7E62" w:rsidRDefault="00C20577" w:rsidP="00C20577">
      <w:pPr>
        <w:spacing w:line="360" w:lineRule="auto"/>
        <w:ind w:firstLine="560"/>
        <w:jc w:val="right"/>
        <w:rPr>
          <w:rFonts w:ascii="仿宋" w:eastAsia="仿宋" w:hAnsi="仿宋" w:cs="Times New Roman"/>
          <w:sz w:val="28"/>
          <w:szCs w:val="28"/>
        </w:rPr>
      </w:pPr>
    </w:p>
    <w:p w:rsidR="00C20577" w:rsidRPr="000D1AEA" w:rsidRDefault="00C20577" w:rsidP="00C20577">
      <w:pPr>
        <w:spacing w:afterLines="100" w:after="312" w:line="400" w:lineRule="exact"/>
        <w:ind w:firstLine="482"/>
        <w:jc w:val="center"/>
        <w:rPr>
          <w:rStyle w:val="a"/>
          <w:rFonts w:ascii="Cambria" w:hAnsi="Cambria"/>
          <w:b/>
          <w:szCs w:val="24"/>
        </w:rPr>
      </w:pPr>
      <w:r w:rsidRPr="000D1AEA">
        <w:rPr>
          <w:rStyle w:val="a"/>
          <w:rFonts w:ascii="Cambria" w:hAnsi="Cambria" w:hint="eastAsia"/>
          <w:b/>
          <w:szCs w:val="24"/>
        </w:rPr>
        <w:t>High-Level Forum on I</w:t>
      </w:r>
      <w:r w:rsidRPr="000D1AEA">
        <w:rPr>
          <w:rStyle w:val="a"/>
          <w:rFonts w:ascii="Cambria" w:hAnsi="Cambria"/>
          <w:b/>
          <w:szCs w:val="24"/>
        </w:rPr>
        <w:t xml:space="preserve">nternational </w:t>
      </w:r>
      <w:r w:rsidRPr="000D1AEA">
        <w:rPr>
          <w:rStyle w:val="a"/>
          <w:rFonts w:ascii="Cambria" w:hAnsi="Cambria" w:hint="eastAsia"/>
          <w:b/>
          <w:szCs w:val="24"/>
        </w:rPr>
        <w:t>D</w:t>
      </w:r>
      <w:r w:rsidRPr="000D1AEA">
        <w:rPr>
          <w:rStyle w:val="a"/>
          <w:rFonts w:ascii="Cambria" w:hAnsi="Cambria"/>
          <w:b/>
          <w:szCs w:val="24"/>
        </w:rPr>
        <w:t xml:space="preserve">ispute </w:t>
      </w:r>
      <w:r w:rsidRPr="000D1AEA">
        <w:rPr>
          <w:rStyle w:val="a"/>
          <w:rFonts w:ascii="Cambria" w:hAnsi="Cambria" w:hint="eastAsia"/>
          <w:b/>
          <w:szCs w:val="24"/>
        </w:rPr>
        <w:t>P</w:t>
      </w:r>
      <w:r w:rsidRPr="000D1AEA">
        <w:rPr>
          <w:rStyle w:val="a"/>
          <w:rFonts w:ascii="Cambria" w:hAnsi="Cambria"/>
          <w:b/>
          <w:szCs w:val="24"/>
        </w:rPr>
        <w:t xml:space="preserve">revention and </w:t>
      </w:r>
      <w:r w:rsidRPr="000D1AEA">
        <w:rPr>
          <w:rStyle w:val="a"/>
          <w:rFonts w:ascii="Cambria" w:hAnsi="Cambria" w:hint="eastAsia"/>
          <w:b/>
          <w:szCs w:val="24"/>
        </w:rPr>
        <w:t>R</w:t>
      </w:r>
      <w:r w:rsidRPr="000D1AEA">
        <w:rPr>
          <w:rStyle w:val="a"/>
          <w:rFonts w:ascii="Cambria" w:hAnsi="Cambria"/>
          <w:b/>
          <w:szCs w:val="24"/>
        </w:rPr>
        <w:t xml:space="preserve">esolution </w:t>
      </w:r>
      <w:r w:rsidRPr="000D1AEA">
        <w:rPr>
          <w:rStyle w:val="a"/>
          <w:rFonts w:ascii="Cambria" w:hAnsi="Cambria" w:hint="eastAsia"/>
          <w:b/>
          <w:szCs w:val="24"/>
        </w:rPr>
        <w:t>under the Belt and Road Initiative</w:t>
      </w:r>
      <w:r w:rsidRPr="00A80906">
        <w:rPr>
          <w:rStyle w:val="a"/>
          <w:rFonts w:ascii="Cambria" w:hAnsi="Cambria" w:hint="eastAsia"/>
          <w:b/>
          <w:szCs w:val="24"/>
        </w:rPr>
        <w:t xml:space="preserve"> </w:t>
      </w:r>
      <w:r w:rsidRPr="000D1AEA">
        <w:rPr>
          <w:rStyle w:val="a"/>
          <w:rFonts w:ascii="Cambria" w:hAnsi="Cambria" w:hint="eastAsia"/>
          <w:b/>
          <w:szCs w:val="24"/>
        </w:rPr>
        <w:t>(</w:t>
      </w:r>
      <w:r w:rsidRPr="000D1AEA">
        <w:rPr>
          <w:rStyle w:val="a"/>
          <w:rFonts w:ascii="Cambria" w:hAnsi="Cambria"/>
          <w:b/>
          <w:szCs w:val="24"/>
        </w:rPr>
        <w:t xml:space="preserve">Advance </w:t>
      </w:r>
      <w:r w:rsidRPr="000D1AEA">
        <w:rPr>
          <w:rStyle w:val="a"/>
          <w:rFonts w:ascii="Cambria" w:hAnsi="Cambria" w:hint="eastAsia"/>
          <w:b/>
          <w:szCs w:val="24"/>
        </w:rPr>
        <w:t>N</w:t>
      </w:r>
      <w:r w:rsidRPr="000D1AEA">
        <w:rPr>
          <w:rStyle w:val="a"/>
          <w:rFonts w:ascii="Cambria" w:hAnsi="Cambria"/>
          <w:b/>
          <w:szCs w:val="24"/>
        </w:rPr>
        <w:t>otice</w:t>
      </w:r>
      <w:r w:rsidRPr="000D1AEA">
        <w:rPr>
          <w:rStyle w:val="a"/>
          <w:rFonts w:ascii="Cambria" w:hAnsi="Cambria" w:hint="eastAsia"/>
          <w:b/>
          <w:szCs w:val="24"/>
        </w:rPr>
        <w:t>)</w:t>
      </w:r>
    </w:p>
    <w:p w:rsidR="00C20577" w:rsidRPr="00A451E9" w:rsidRDefault="00C20577" w:rsidP="00C20577">
      <w:pPr>
        <w:spacing w:afterLines="100" w:after="312" w:line="400" w:lineRule="exact"/>
        <w:ind w:firstLine="480"/>
        <w:rPr>
          <w:rStyle w:val="a"/>
          <w:rFonts w:ascii="Cambria" w:hAnsi="Cambria"/>
          <w:szCs w:val="24"/>
        </w:rPr>
      </w:pPr>
      <w:r w:rsidRPr="006E1CB8">
        <w:rPr>
          <w:rStyle w:val="a"/>
          <w:rFonts w:ascii="Cambria" w:hAnsi="Cambria"/>
          <w:szCs w:val="24"/>
        </w:rPr>
        <w:t xml:space="preserve">To </w:t>
      </w:r>
      <w:r>
        <w:rPr>
          <w:rStyle w:val="a"/>
          <w:rFonts w:ascii="Cambria" w:hAnsi="Cambria" w:hint="eastAsia"/>
          <w:szCs w:val="24"/>
        </w:rPr>
        <w:t>develop</w:t>
      </w:r>
      <w:r w:rsidRPr="006E1CB8">
        <w:rPr>
          <w:rStyle w:val="a"/>
          <w:rFonts w:ascii="Cambria" w:hAnsi="Cambria"/>
          <w:szCs w:val="24"/>
        </w:rPr>
        <w:t xml:space="preserve"> a</w:t>
      </w:r>
      <w:r>
        <w:rPr>
          <w:rStyle w:val="a"/>
          <w:rFonts w:ascii="Cambria" w:hAnsi="Cambria" w:hint="eastAsia"/>
          <w:szCs w:val="24"/>
        </w:rPr>
        <w:t>n integrated</w:t>
      </w:r>
      <w:r w:rsidRPr="006E1CB8">
        <w:rPr>
          <w:rStyle w:val="a"/>
          <w:rFonts w:ascii="Cambria" w:hAnsi="Cambria"/>
          <w:szCs w:val="24"/>
        </w:rPr>
        <w:t xml:space="preserve"> dispute </w:t>
      </w:r>
      <w:r>
        <w:rPr>
          <w:rStyle w:val="a"/>
          <w:rFonts w:ascii="Cambria" w:hAnsi="Cambria" w:hint="eastAsia"/>
          <w:szCs w:val="24"/>
        </w:rPr>
        <w:t>resolution</w:t>
      </w:r>
      <w:r w:rsidRPr="006E1CB8">
        <w:rPr>
          <w:rStyle w:val="a"/>
          <w:rFonts w:ascii="Cambria" w:hAnsi="Cambria"/>
          <w:szCs w:val="24"/>
        </w:rPr>
        <w:t xml:space="preserve"> mechanism</w:t>
      </w:r>
      <w:r>
        <w:rPr>
          <w:rStyle w:val="a"/>
          <w:rFonts w:ascii="Cambria" w:hAnsi="Cambria" w:hint="eastAsia"/>
          <w:szCs w:val="24"/>
        </w:rPr>
        <w:t xml:space="preserve"> that is</w:t>
      </w:r>
      <w:r w:rsidRPr="006E1CB8">
        <w:rPr>
          <w:rStyle w:val="a"/>
          <w:rFonts w:ascii="Cambria" w:hAnsi="Cambria"/>
          <w:szCs w:val="24"/>
        </w:rPr>
        <w:t xml:space="preserve"> just, convenient, open and efficient </w:t>
      </w:r>
      <w:r>
        <w:rPr>
          <w:rStyle w:val="a"/>
          <w:rFonts w:ascii="Cambria" w:hAnsi="Cambria" w:hint="eastAsia"/>
          <w:szCs w:val="24"/>
        </w:rPr>
        <w:t xml:space="preserve">under </w:t>
      </w:r>
      <w:r>
        <w:rPr>
          <w:rStyle w:val="a"/>
          <w:rFonts w:ascii="Cambria" w:hAnsi="Cambria"/>
          <w:szCs w:val="24"/>
        </w:rPr>
        <w:t xml:space="preserve">the Belt </w:t>
      </w:r>
      <w:r>
        <w:rPr>
          <w:rStyle w:val="a"/>
          <w:rFonts w:ascii="Cambria" w:hAnsi="Cambria" w:hint="eastAsia"/>
          <w:szCs w:val="24"/>
        </w:rPr>
        <w:t>a</w:t>
      </w:r>
      <w:r w:rsidRPr="006E1CB8">
        <w:rPr>
          <w:rStyle w:val="a"/>
          <w:rFonts w:ascii="Cambria" w:hAnsi="Cambria"/>
          <w:szCs w:val="24"/>
        </w:rPr>
        <w:t>nd</w:t>
      </w:r>
      <w:r>
        <w:rPr>
          <w:rStyle w:val="a"/>
          <w:rFonts w:ascii="Cambria" w:hAnsi="Cambria"/>
          <w:szCs w:val="24"/>
        </w:rPr>
        <w:t xml:space="preserve"> Road</w:t>
      </w:r>
      <w:r w:rsidRPr="006E1CB8">
        <w:rPr>
          <w:rStyle w:val="a"/>
          <w:rFonts w:ascii="Cambria" w:hAnsi="Cambria"/>
          <w:szCs w:val="24"/>
        </w:rPr>
        <w:t xml:space="preserve"> </w:t>
      </w:r>
      <w:r>
        <w:rPr>
          <w:rStyle w:val="a"/>
          <w:rFonts w:ascii="Cambria" w:hAnsi="Cambria" w:hint="eastAsia"/>
          <w:szCs w:val="24"/>
        </w:rPr>
        <w:t>Initiative</w:t>
      </w:r>
      <w:r>
        <w:rPr>
          <w:rStyle w:val="a"/>
          <w:rFonts w:ascii="Cambria" w:hAnsi="Cambria"/>
          <w:szCs w:val="24"/>
        </w:rPr>
        <w:t xml:space="preserve"> </w:t>
      </w:r>
      <w:r>
        <w:rPr>
          <w:rStyle w:val="a"/>
          <w:rFonts w:ascii="Cambria" w:hAnsi="Cambria" w:hint="eastAsia"/>
          <w:szCs w:val="24"/>
        </w:rPr>
        <w:t>a</w:t>
      </w:r>
      <w:r w:rsidRPr="006E1CB8">
        <w:rPr>
          <w:rStyle w:val="a"/>
          <w:rFonts w:ascii="Cambria" w:hAnsi="Cambria"/>
          <w:szCs w:val="24"/>
        </w:rPr>
        <w:t xml:space="preserve">nd </w:t>
      </w:r>
      <w:r>
        <w:rPr>
          <w:rStyle w:val="a"/>
          <w:rFonts w:ascii="Cambria" w:hAnsi="Cambria" w:hint="eastAsia"/>
          <w:szCs w:val="24"/>
        </w:rPr>
        <w:t>facilitate</w:t>
      </w:r>
      <w:r w:rsidRPr="006E1CB8">
        <w:rPr>
          <w:rStyle w:val="a"/>
          <w:rFonts w:ascii="Cambria" w:hAnsi="Cambria"/>
          <w:szCs w:val="24"/>
        </w:rPr>
        <w:t xml:space="preserve"> th</w:t>
      </w:r>
      <w:r>
        <w:rPr>
          <w:rStyle w:val="a"/>
          <w:rFonts w:ascii="Cambria" w:hAnsi="Cambria" w:hint="eastAsia"/>
          <w:szCs w:val="24"/>
        </w:rPr>
        <w:t>e progress of the BRI</w:t>
      </w:r>
      <w:r w:rsidRPr="006E1CB8">
        <w:rPr>
          <w:rStyle w:val="a"/>
          <w:rFonts w:ascii="Cambria" w:hAnsi="Cambria"/>
          <w:szCs w:val="24"/>
        </w:rPr>
        <w:t xml:space="preserve">, </w:t>
      </w:r>
      <w:r>
        <w:rPr>
          <w:rStyle w:val="a"/>
          <w:rFonts w:ascii="Cambria" w:hAnsi="Cambria" w:hint="eastAsia"/>
          <w:szCs w:val="24"/>
        </w:rPr>
        <w:t>Beijing Institute of Technology</w:t>
      </w:r>
      <w:r>
        <w:rPr>
          <w:rStyle w:val="a"/>
          <w:rFonts w:ascii="Cambria" w:hAnsi="Cambria"/>
          <w:szCs w:val="24"/>
        </w:rPr>
        <w:t xml:space="preserve"> and </w:t>
      </w:r>
      <w:r w:rsidRPr="00F47769">
        <w:rPr>
          <w:rStyle w:val="a"/>
          <w:rFonts w:ascii="Cambria" w:hAnsi="Cambria"/>
          <w:szCs w:val="24"/>
        </w:rPr>
        <w:t>China Council for the Promotion of International Trade</w:t>
      </w:r>
      <w:r>
        <w:rPr>
          <w:rStyle w:val="a"/>
          <w:rFonts w:ascii="Cambria" w:hAnsi="Cambria" w:hint="eastAsia"/>
          <w:szCs w:val="24"/>
        </w:rPr>
        <w:t xml:space="preserve"> (</w:t>
      </w:r>
      <w:r w:rsidRPr="006E1CB8">
        <w:rPr>
          <w:rStyle w:val="a"/>
          <w:rFonts w:ascii="Cambria" w:hAnsi="Cambria"/>
          <w:szCs w:val="24"/>
        </w:rPr>
        <w:t>CCPIT</w:t>
      </w:r>
      <w:r>
        <w:rPr>
          <w:rStyle w:val="a"/>
          <w:rFonts w:ascii="Cambria" w:hAnsi="Cambria" w:hint="eastAsia"/>
          <w:szCs w:val="24"/>
        </w:rPr>
        <w:t>)</w:t>
      </w:r>
      <w:r w:rsidRPr="006E1CB8">
        <w:rPr>
          <w:rStyle w:val="a"/>
          <w:rFonts w:ascii="Cambria" w:hAnsi="Cambria"/>
          <w:szCs w:val="24"/>
        </w:rPr>
        <w:t xml:space="preserve"> </w:t>
      </w:r>
      <w:r>
        <w:rPr>
          <w:rStyle w:val="a"/>
          <w:rFonts w:ascii="Cambria" w:hAnsi="Cambria" w:hint="eastAsia"/>
          <w:szCs w:val="24"/>
        </w:rPr>
        <w:t xml:space="preserve">plan to hold the </w:t>
      </w:r>
      <w:r w:rsidRPr="00F47769">
        <w:rPr>
          <w:rStyle w:val="a"/>
          <w:rFonts w:ascii="Cambria" w:hAnsi="Cambria"/>
          <w:szCs w:val="24"/>
        </w:rPr>
        <w:t xml:space="preserve">High-Level Forum on International Dispute Prevention and Resolution under the Belt and Road Initiative </w:t>
      </w:r>
      <w:r w:rsidRPr="006E1CB8">
        <w:rPr>
          <w:rStyle w:val="a"/>
          <w:rFonts w:ascii="Cambria" w:hAnsi="Cambria"/>
          <w:szCs w:val="24"/>
        </w:rPr>
        <w:t>on May 17</w:t>
      </w:r>
      <w:r w:rsidRPr="00F47769">
        <w:rPr>
          <w:rStyle w:val="a"/>
          <w:rFonts w:ascii="Cambria" w:hAnsi="Cambria" w:hint="eastAsia"/>
          <w:szCs w:val="24"/>
          <w:vertAlign w:val="superscript"/>
        </w:rPr>
        <w:t>th</w:t>
      </w:r>
      <w:r w:rsidRPr="006E1CB8">
        <w:rPr>
          <w:rStyle w:val="a"/>
          <w:rFonts w:ascii="Cambria" w:hAnsi="Cambria"/>
          <w:szCs w:val="24"/>
        </w:rPr>
        <w:t xml:space="preserve"> 2019</w:t>
      </w:r>
      <w:r w:rsidRPr="00F47769">
        <w:rPr>
          <w:rStyle w:val="a"/>
          <w:rFonts w:ascii="Cambria" w:hAnsi="Cambria"/>
          <w:szCs w:val="24"/>
        </w:rPr>
        <w:t xml:space="preserve"> </w:t>
      </w:r>
      <w:r w:rsidRPr="006E1CB8">
        <w:rPr>
          <w:rStyle w:val="a"/>
          <w:rFonts w:ascii="Cambria" w:hAnsi="Cambria"/>
          <w:szCs w:val="24"/>
        </w:rPr>
        <w:t>in Beijing.</w:t>
      </w:r>
      <w:r w:rsidRPr="00AA02F9">
        <w:rPr>
          <w:rFonts w:ascii="Cambria" w:hAnsi="Cambria"/>
          <w:szCs w:val="24"/>
        </w:rPr>
        <w:t xml:space="preserve"> </w:t>
      </w:r>
      <w:r w:rsidRPr="006E1CB8">
        <w:rPr>
          <w:rFonts w:ascii="Cambria" w:hAnsi="Cambria"/>
          <w:szCs w:val="24"/>
        </w:rPr>
        <w:t xml:space="preserve">The </w:t>
      </w:r>
      <w:r>
        <w:rPr>
          <w:rFonts w:ascii="Cambria" w:hAnsi="Cambria" w:hint="eastAsia"/>
          <w:szCs w:val="24"/>
        </w:rPr>
        <w:t>Forum will bring together</w:t>
      </w:r>
      <w:r w:rsidRPr="006E1CB8">
        <w:rPr>
          <w:rFonts w:ascii="Cambria" w:hAnsi="Cambria"/>
          <w:szCs w:val="24"/>
        </w:rPr>
        <w:t xml:space="preserve"> experts </w:t>
      </w:r>
      <w:r>
        <w:rPr>
          <w:rFonts w:ascii="Cambria" w:hAnsi="Cambria" w:hint="eastAsia"/>
          <w:szCs w:val="24"/>
        </w:rPr>
        <w:t xml:space="preserve">and representatives </w:t>
      </w:r>
      <w:r w:rsidRPr="006E1CB8">
        <w:rPr>
          <w:rFonts w:ascii="Cambria" w:hAnsi="Cambria"/>
          <w:szCs w:val="24"/>
        </w:rPr>
        <w:t xml:space="preserve">from </w:t>
      </w:r>
      <w:r>
        <w:rPr>
          <w:rFonts w:ascii="Cambria" w:hAnsi="Cambria" w:hint="eastAsia"/>
          <w:szCs w:val="24"/>
        </w:rPr>
        <w:t>the</w:t>
      </w:r>
      <w:r w:rsidRPr="006E1CB8">
        <w:rPr>
          <w:rFonts w:ascii="Cambria" w:hAnsi="Cambria"/>
          <w:szCs w:val="24"/>
        </w:rPr>
        <w:t xml:space="preserve"> ministries, universities, arbitration institutions, law firms, other dispute resolution organizations and the business community</w:t>
      </w:r>
      <w:r>
        <w:rPr>
          <w:rFonts w:ascii="Cambria" w:hAnsi="Cambria"/>
          <w:szCs w:val="24"/>
        </w:rPr>
        <w:t>.</w:t>
      </w:r>
    </w:p>
    <w:p w:rsidR="00C20577" w:rsidRDefault="00C20577" w:rsidP="00C20577">
      <w:pPr>
        <w:spacing w:afterLines="50" w:after="156" w:line="400" w:lineRule="exact"/>
        <w:ind w:firstLine="480"/>
        <w:rPr>
          <w:rFonts w:ascii="Cambria" w:hAnsi="Cambria" w:hint="eastAsia"/>
          <w:szCs w:val="24"/>
        </w:rPr>
      </w:pPr>
      <w:r>
        <w:rPr>
          <w:rFonts w:ascii="Cambria" w:hAnsi="Cambria" w:hint="eastAsia"/>
          <w:szCs w:val="24"/>
        </w:rPr>
        <w:t>T</w:t>
      </w:r>
      <w:r w:rsidRPr="006E1CB8">
        <w:rPr>
          <w:rFonts w:ascii="Cambria" w:hAnsi="Cambria"/>
          <w:szCs w:val="24"/>
        </w:rPr>
        <w:t>opics:</w:t>
      </w:r>
      <w:r>
        <w:rPr>
          <w:rFonts w:ascii="Cambria" w:hAnsi="Cambria" w:hint="eastAsia"/>
          <w:szCs w:val="24"/>
        </w:rPr>
        <w:t xml:space="preserve"> </w:t>
      </w:r>
      <w:r w:rsidRPr="006E1CB8">
        <w:rPr>
          <w:rFonts w:ascii="Cambria" w:hAnsi="Cambria"/>
          <w:szCs w:val="24"/>
        </w:rPr>
        <w:t>1.New development of international dispute prevention mechanism</w:t>
      </w:r>
      <w:r>
        <w:rPr>
          <w:rFonts w:ascii="Cambria" w:hAnsi="Cambria" w:hint="eastAsia"/>
          <w:szCs w:val="24"/>
        </w:rPr>
        <w:t>s</w:t>
      </w:r>
      <w:r w:rsidRPr="006E1CB8">
        <w:rPr>
          <w:rFonts w:ascii="Cambria" w:hAnsi="Cambria"/>
          <w:szCs w:val="24"/>
        </w:rPr>
        <w:t xml:space="preserve"> under the </w:t>
      </w:r>
      <w:r>
        <w:rPr>
          <w:rFonts w:ascii="Cambria" w:hAnsi="Cambria" w:hint="eastAsia"/>
          <w:szCs w:val="24"/>
        </w:rPr>
        <w:t>BRI;</w:t>
      </w:r>
    </w:p>
    <w:p w:rsidR="00C20577" w:rsidRDefault="00C20577" w:rsidP="00C20577">
      <w:pPr>
        <w:spacing w:afterLines="50" w:after="156" w:line="400" w:lineRule="exact"/>
        <w:ind w:firstLineChars="300" w:firstLine="720"/>
        <w:rPr>
          <w:rFonts w:ascii="Cambria" w:hAnsi="Cambria" w:hint="eastAsia"/>
          <w:szCs w:val="24"/>
        </w:rPr>
      </w:pPr>
      <w:r w:rsidRPr="006E1CB8">
        <w:rPr>
          <w:rFonts w:ascii="Cambria" w:hAnsi="Cambria"/>
          <w:szCs w:val="24"/>
        </w:rPr>
        <w:t xml:space="preserve">2. </w:t>
      </w:r>
      <w:r>
        <w:rPr>
          <w:rFonts w:ascii="Cambria" w:hAnsi="Cambria" w:hint="eastAsia"/>
          <w:szCs w:val="24"/>
        </w:rPr>
        <w:t>Trends in globalized</w:t>
      </w:r>
      <w:r w:rsidRPr="006E1CB8">
        <w:rPr>
          <w:rFonts w:ascii="Cambria" w:hAnsi="Cambria"/>
          <w:szCs w:val="24"/>
        </w:rPr>
        <w:t xml:space="preserve"> mediation and </w:t>
      </w:r>
      <w:r>
        <w:rPr>
          <w:rFonts w:ascii="Cambria" w:hAnsi="Cambria" w:hint="eastAsia"/>
          <w:szCs w:val="24"/>
        </w:rPr>
        <w:t>developing</w:t>
      </w:r>
      <w:r>
        <w:rPr>
          <w:rFonts w:ascii="Cambria" w:hAnsi="Cambria"/>
          <w:szCs w:val="24"/>
        </w:rPr>
        <w:t xml:space="preserve"> international mediation rules</w:t>
      </w:r>
      <w:r>
        <w:rPr>
          <w:rFonts w:ascii="Cambria" w:hAnsi="Cambria" w:hint="eastAsia"/>
          <w:szCs w:val="24"/>
        </w:rPr>
        <w:t>;</w:t>
      </w:r>
    </w:p>
    <w:p w:rsidR="00C20577" w:rsidRPr="006E1CB8" w:rsidRDefault="00C20577" w:rsidP="00C20577">
      <w:pPr>
        <w:spacing w:afterLines="100" w:after="312" w:line="400" w:lineRule="exact"/>
        <w:ind w:firstLineChars="300" w:firstLine="720"/>
        <w:rPr>
          <w:rFonts w:ascii="Cambria" w:hAnsi="Cambria"/>
          <w:szCs w:val="24"/>
        </w:rPr>
      </w:pPr>
      <w:r w:rsidRPr="006E1CB8">
        <w:rPr>
          <w:rFonts w:ascii="Cambria" w:hAnsi="Cambria"/>
          <w:szCs w:val="24"/>
        </w:rPr>
        <w:t>3.</w:t>
      </w:r>
      <w:r>
        <w:rPr>
          <w:rFonts w:ascii="Cambria" w:hAnsi="Cambria" w:hint="eastAsia"/>
          <w:szCs w:val="24"/>
        </w:rPr>
        <w:t xml:space="preserve"> </w:t>
      </w:r>
      <w:r w:rsidRPr="006E1CB8">
        <w:rPr>
          <w:rFonts w:ascii="Cambria" w:hAnsi="Cambria"/>
          <w:szCs w:val="24"/>
        </w:rPr>
        <w:t>Innovation and development of international arbitration mechanism</w:t>
      </w:r>
      <w:r>
        <w:rPr>
          <w:rFonts w:ascii="Cambria" w:hAnsi="Cambria" w:hint="eastAsia"/>
          <w:szCs w:val="24"/>
        </w:rPr>
        <w:t>s</w:t>
      </w:r>
      <w:r w:rsidRPr="006E1CB8">
        <w:rPr>
          <w:rFonts w:ascii="Cambria" w:hAnsi="Cambria"/>
          <w:szCs w:val="24"/>
        </w:rPr>
        <w:t xml:space="preserve"> </w:t>
      </w:r>
      <w:r>
        <w:rPr>
          <w:rFonts w:ascii="Cambria" w:hAnsi="Cambria" w:hint="eastAsia"/>
          <w:szCs w:val="24"/>
        </w:rPr>
        <w:t>under</w:t>
      </w:r>
      <w:r w:rsidRPr="006E1CB8">
        <w:rPr>
          <w:rFonts w:ascii="Cambria" w:hAnsi="Cambria"/>
          <w:szCs w:val="24"/>
        </w:rPr>
        <w:t xml:space="preserve"> the </w:t>
      </w:r>
      <w:r>
        <w:rPr>
          <w:rFonts w:ascii="Cambria" w:hAnsi="Cambria" w:hint="eastAsia"/>
          <w:szCs w:val="24"/>
        </w:rPr>
        <w:t>BRI</w:t>
      </w:r>
    </w:p>
    <w:p w:rsidR="00C20577" w:rsidRPr="006E1CB8" w:rsidRDefault="00C20577" w:rsidP="00C20577">
      <w:pPr>
        <w:spacing w:afterLines="100" w:after="312" w:line="400" w:lineRule="exact"/>
        <w:ind w:firstLine="480"/>
        <w:rPr>
          <w:rFonts w:hAnsi="Cambria"/>
          <w:szCs w:val="24"/>
        </w:rPr>
      </w:pPr>
      <w:r w:rsidRPr="006E1CB8">
        <w:rPr>
          <w:rFonts w:ascii="Cambria" w:hAnsi="Cambria"/>
          <w:szCs w:val="24"/>
        </w:rPr>
        <w:lastRenderedPageBreak/>
        <w:t xml:space="preserve">The agenda and </w:t>
      </w:r>
      <w:r>
        <w:rPr>
          <w:rFonts w:ascii="Cambria" w:hAnsi="Cambria" w:hint="eastAsia"/>
          <w:szCs w:val="24"/>
        </w:rPr>
        <w:t>location of the Forum</w:t>
      </w:r>
      <w:r>
        <w:rPr>
          <w:rFonts w:ascii="Cambria" w:hAnsi="Cambria"/>
          <w:szCs w:val="24"/>
        </w:rPr>
        <w:t xml:space="preserve"> will be </w:t>
      </w:r>
      <w:r>
        <w:rPr>
          <w:rFonts w:hAnsi="Cambria"/>
          <w:szCs w:val="24"/>
        </w:rPr>
        <w:t>formally</w:t>
      </w:r>
      <w:r>
        <w:rPr>
          <w:rFonts w:ascii="Cambria" w:hAnsi="Cambria"/>
          <w:szCs w:val="24"/>
        </w:rPr>
        <w:t xml:space="preserve"> announced afterwards</w:t>
      </w:r>
      <w:r w:rsidRPr="006E1CB8">
        <w:rPr>
          <w:rFonts w:ascii="Cambria" w:hAnsi="Cambria"/>
          <w:szCs w:val="24"/>
        </w:rPr>
        <w:t>.</w:t>
      </w:r>
      <w:r>
        <w:rPr>
          <w:rFonts w:ascii="Cambria" w:hAnsi="Cambria"/>
          <w:szCs w:val="24"/>
        </w:rPr>
        <w:t xml:space="preserve"> </w:t>
      </w:r>
      <w:r w:rsidRPr="006E1CB8">
        <w:rPr>
          <w:rFonts w:hAnsi="Cambria"/>
          <w:szCs w:val="24"/>
        </w:rPr>
        <w:t>The speeches will be ar</w:t>
      </w:r>
      <w:r>
        <w:rPr>
          <w:rFonts w:hAnsi="Cambria"/>
          <w:szCs w:val="24"/>
        </w:rPr>
        <w:t>r</w:t>
      </w:r>
      <w:r w:rsidRPr="006E1CB8">
        <w:rPr>
          <w:rFonts w:hAnsi="Cambria"/>
          <w:szCs w:val="24"/>
        </w:rPr>
        <w:t>anged according to the order of their submission. The excellent papers will be pu</w:t>
      </w:r>
      <w:r>
        <w:rPr>
          <w:rFonts w:hAnsi="Cambria"/>
          <w:szCs w:val="24"/>
        </w:rPr>
        <w:t>blished in the International D</w:t>
      </w:r>
      <w:r w:rsidRPr="006E1CB8">
        <w:rPr>
          <w:rFonts w:hAnsi="Cambria"/>
          <w:szCs w:val="24"/>
        </w:rPr>
        <w:t>ispute P</w:t>
      </w:r>
      <w:r>
        <w:rPr>
          <w:rFonts w:hAnsi="Cambria"/>
          <w:szCs w:val="24"/>
        </w:rPr>
        <w:t>revention and Settlement, Volume 11 of J</w:t>
      </w:r>
      <w:r w:rsidRPr="006E1CB8">
        <w:rPr>
          <w:rFonts w:hAnsi="Cambria"/>
          <w:szCs w:val="24"/>
        </w:rPr>
        <w:t xml:space="preserve">udicature, 2019. Deadline for registration and submission: April 30, 2019. </w:t>
      </w:r>
    </w:p>
    <w:p w:rsidR="00C20577" w:rsidRPr="006E1CB8" w:rsidRDefault="00C20577" w:rsidP="00C20577">
      <w:pPr>
        <w:spacing w:afterLines="100" w:after="312" w:line="400" w:lineRule="exact"/>
        <w:ind w:firstLine="480"/>
        <w:rPr>
          <w:rFonts w:ascii="Cambria" w:hAnsi="Cambria"/>
          <w:szCs w:val="24"/>
        </w:rPr>
      </w:pPr>
      <w:r w:rsidRPr="006E1CB8">
        <w:rPr>
          <w:rFonts w:hAnsi="Cambria"/>
          <w:szCs w:val="24"/>
        </w:rPr>
        <w:t>Submission email: rpidbit2019@163.com</w:t>
      </w:r>
    </w:p>
    <w:p w:rsidR="00C20577" w:rsidRPr="006E1CB8" w:rsidRDefault="00C20577" w:rsidP="00C20577">
      <w:pPr>
        <w:spacing w:afterLines="100" w:after="312" w:line="400" w:lineRule="exact"/>
        <w:ind w:firstLine="480"/>
        <w:rPr>
          <w:rFonts w:ascii="Cambria" w:hAnsi="Cambria"/>
          <w:szCs w:val="24"/>
        </w:rPr>
      </w:pPr>
      <w:r w:rsidRPr="006E1CB8">
        <w:rPr>
          <w:rFonts w:ascii="Cambria" w:hAnsi="Cambria"/>
          <w:szCs w:val="24"/>
        </w:rPr>
        <w:t xml:space="preserve">There will be no service charge for the </w:t>
      </w:r>
      <w:r>
        <w:rPr>
          <w:rFonts w:ascii="Cambria" w:hAnsi="Cambria" w:hint="eastAsia"/>
          <w:szCs w:val="24"/>
        </w:rPr>
        <w:t>Forum</w:t>
      </w:r>
      <w:r w:rsidRPr="006E1CB8">
        <w:rPr>
          <w:rFonts w:ascii="Cambria" w:hAnsi="Cambria"/>
          <w:szCs w:val="24"/>
        </w:rPr>
        <w:t xml:space="preserve">. </w:t>
      </w:r>
      <w:r>
        <w:rPr>
          <w:rFonts w:ascii="Cambria" w:hAnsi="Cambria"/>
          <w:szCs w:val="24"/>
        </w:rPr>
        <w:t>A</w:t>
      </w:r>
      <w:r>
        <w:rPr>
          <w:rFonts w:ascii="Cambria" w:hAnsi="Cambria" w:hint="eastAsia"/>
          <w:szCs w:val="24"/>
        </w:rPr>
        <w:t xml:space="preserve"> lunch b</w:t>
      </w:r>
      <w:r w:rsidRPr="006E1CB8">
        <w:rPr>
          <w:rFonts w:ascii="Cambria" w:hAnsi="Cambria"/>
          <w:szCs w:val="24"/>
        </w:rPr>
        <w:t>uffet</w:t>
      </w:r>
      <w:r>
        <w:rPr>
          <w:rFonts w:ascii="Cambria" w:hAnsi="Cambria" w:hint="eastAsia"/>
          <w:szCs w:val="24"/>
        </w:rPr>
        <w:t xml:space="preserve"> will be served</w:t>
      </w:r>
      <w:r w:rsidRPr="006E1CB8">
        <w:rPr>
          <w:rFonts w:ascii="Cambria" w:hAnsi="Cambria"/>
          <w:szCs w:val="24"/>
        </w:rPr>
        <w:t xml:space="preserve">. </w:t>
      </w:r>
      <w:r>
        <w:rPr>
          <w:rFonts w:ascii="Cambria" w:hAnsi="Cambria"/>
          <w:szCs w:val="24"/>
        </w:rPr>
        <w:t>P</w:t>
      </w:r>
      <w:r>
        <w:rPr>
          <w:rFonts w:ascii="Cambria" w:hAnsi="Cambria" w:hint="eastAsia"/>
          <w:szCs w:val="24"/>
        </w:rPr>
        <w:t>articipants are responsible for their own travel</w:t>
      </w:r>
      <w:r w:rsidRPr="006E1CB8">
        <w:rPr>
          <w:rFonts w:ascii="Cambria" w:hAnsi="Cambria"/>
          <w:szCs w:val="24"/>
        </w:rPr>
        <w:t xml:space="preserve"> and accommodation </w:t>
      </w:r>
      <w:r>
        <w:rPr>
          <w:rFonts w:ascii="Cambria" w:hAnsi="Cambria" w:hint="eastAsia"/>
          <w:szCs w:val="24"/>
        </w:rPr>
        <w:t>arrangements</w:t>
      </w:r>
      <w:r w:rsidRPr="006E1CB8">
        <w:rPr>
          <w:rFonts w:ascii="Cambria" w:hAnsi="Cambria"/>
          <w:szCs w:val="24"/>
        </w:rPr>
        <w:t xml:space="preserve">. </w:t>
      </w:r>
      <w:r>
        <w:rPr>
          <w:rFonts w:ascii="Cambria" w:hAnsi="Cambria" w:hint="eastAsia"/>
          <w:szCs w:val="24"/>
        </w:rPr>
        <w:t>We sincerely</w:t>
      </w:r>
      <w:r w:rsidRPr="006E1CB8">
        <w:rPr>
          <w:rFonts w:ascii="Cambria" w:hAnsi="Cambria"/>
          <w:szCs w:val="24"/>
        </w:rPr>
        <w:t xml:space="preserve"> welcome </w:t>
      </w:r>
      <w:r>
        <w:rPr>
          <w:rFonts w:ascii="Cambria" w:hAnsi="Cambria" w:hint="eastAsia"/>
          <w:szCs w:val="24"/>
        </w:rPr>
        <w:t xml:space="preserve">your </w:t>
      </w:r>
      <w:r>
        <w:rPr>
          <w:rFonts w:hAnsi="Cambria"/>
          <w:szCs w:val="24"/>
        </w:rPr>
        <w:t>submission</w:t>
      </w:r>
      <w:r>
        <w:rPr>
          <w:rFonts w:ascii="Cambria" w:hAnsi="Cambria" w:hint="eastAsia"/>
          <w:szCs w:val="24"/>
        </w:rPr>
        <w:t xml:space="preserve"> and attendance</w:t>
      </w:r>
      <w:r w:rsidRPr="006E1CB8">
        <w:rPr>
          <w:rFonts w:ascii="Cambria" w:hAnsi="Cambria"/>
          <w:szCs w:val="24"/>
        </w:rPr>
        <w:t>!</w:t>
      </w:r>
    </w:p>
    <w:p w:rsidR="00C20577" w:rsidRPr="006E1CB8" w:rsidRDefault="00C20577" w:rsidP="00C20577">
      <w:pPr>
        <w:spacing w:afterLines="100" w:after="312" w:line="400" w:lineRule="exact"/>
        <w:ind w:firstLine="480"/>
        <w:rPr>
          <w:rFonts w:ascii="Cambria" w:hAnsi="Cambria"/>
          <w:szCs w:val="24"/>
        </w:rPr>
      </w:pPr>
      <w:r w:rsidRPr="00956AEE">
        <w:rPr>
          <w:rFonts w:ascii="Cambria" w:hAnsi="Cambria"/>
          <w:szCs w:val="24"/>
        </w:rPr>
        <w:t>Department of Legal Affairs</w:t>
      </w:r>
      <w:r>
        <w:rPr>
          <w:rFonts w:ascii="Cambria" w:hAnsi="Cambria" w:hint="eastAsia"/>
          <w:szCs w:val="24"/>
        </w:rPr>
        <w:t>,</w:t>
      </w:r>
      <w:r w:rsidRPr="006E1CB8">
        <w:rPr>
          <w:rFonts w:ascii="Cambria" w:hAnsi="Cambria"/>
          <w:szCs w:val="24"/>
        </w:rPr>
        <w:t xml:space="preserve"> CCPIT        </w:t>
      </w:r>
      <w:r>
        <w:rPr>
          <w:rFonts w:ascii="Cambria" w:hAnsi="Cambria" w:hint="eastAsia"/>
          <w:szCs w:val="24"/>
        </w:rPr>
        <w:t xml:space="preserve">      School of L</w:t>
      </w:r>
      <w:r w:rsidRPr="006E1CB8">
        <w:rPr>
          <w:rFonts w:ascii="Cambria" w:hAnsi="Cambria"/>
          <w:szCs w:val="24"/>
        </w:rPr>
        <w:t>aw</w:t>
      </w:r>
      <w:r>
        <w:rPr>
          <w:rFonts w:ascii="Cambria" w:hAnsi="Cambria" w:hint="eastAsia"/>
          <w:szCs w:val="24"/>
        </w:rPr>
        <w:t>,</w:t>
      </w:r>
      <w:r>
        <w:rPr>
          <w:rFonts w:ascii="Cambria" w:hAnsi="Cambria"/>
          <w:szCs w:val="24"/>
        </w:rPr>
        <w:t xml:space="preserve"> </w:t>
      </w:r>
      <w:r w:rsidRPr="006E1CB8">
        <w:rPr>
          <w:rFonts w:ascii="Cambria" w:hAnsi="Cambria"/>
          <w:szCs w:val="24"/>
        </w:rPr>
        <w:t>BIT</w:t>
      </w:r>
    </w:p>
    <w:p w:rsidR="00C20577" w:rsidRDefault="00C20577" w:rsidP="00C20577">
      <w:pPr>
        <w:spacing w:afterLines="100" w:after="312" w:line="400" w:lineRule="exact"/>
        <w:ind w:firstLine="480"/>
        <w:rPr>
          <w:rFonts w:ascii="Cambria" w:hAnsi="Cambria"/>
          <w:szCs w:val="24"/>
        </w:rPr>
      </w:pPr>
      <w:r w:rsidRPr="006E1CB8">
        <w:rPr>
          <w:rFonts w:ascii="Cambria" w:hAnsi="Cambria"/>
          <w:szCs w:val="24"/>
        </w:rPr>
        <w:t xml:space="preserve">                               </w:t>
      </w:r>
      <w:r>
        <w:rPr>
          <w:rFonts w:ascii="Cambria" w:hAnsi="Cambria"/>
          <w:szCs w:val="24"/>
        </w:rPr>
        <w:t xml:space="preserve">             </w:t>
      </w:r>
      <w:r w:rsidR="000E46A2">
        <w:rPr>
          <w:rFonts w:ascii="Cambria" w:hAnsi="Cambria"/>
          <w:szCs w:val="24"/>
        </w:rPr>
        <w:t xml:space="preserve">     </w:t>
      </w:r>
      <w:r>
        <w:rPr>
          <w:rFonts w:ascii="Cambria" w:hAnsi="Cambria"/>
          <w:szCs w:val="24"/>
        </w:rPr>
        <w:t xml:space="preserve"> </w:t>
      </w:r>
      <w:r w:rsidRPr="006E1CB8">
        <w:rPr>
          <w:rFonts w:ascii="Cambria" w:hAnsi="Cambria"/>
          <w:szCs w:val="24"/>
        </w:rPr>
        <w:t>March 15</w:t>
      </w:r>
      <w:r w:rsidRPr="00F86B4F">
        <w:rPr>
          <w:rFonts w:ascii="Cambria" w:hAnsi="Cambria" w:hint="eastAsia"/>
          <w:szCs w:val="24"/>
          <w:vertAlign w:val="superscript"/>
        </w:rPr>
        <w:t>th</w:t>
      </w:r>
      <w:r w:rsidRPr="006E1CB8">
        <w:rPr>
          <w:rFonts w:ascii="Cambria" w:hAnsi="Cambria"/>
          <w:szCs w:val="24"/>
        </w:rPr>
        <w:t>, 2019</w:t>
      </w:r>
    </w:p>
    <w:p w:rsidR="00C20577" w:rsidRDefault="00C20577" w:rsidP="00C20577">
      <w:pPr>
        <w:widowControl/>
        <w:ind w:firstLine="480"/>
        <w:jc w:val="left"/>
      </w:pPr>
    </w:p>
    <w:p w:rsidR="00C20577" w:rsidRPr="001764D1" w:rsidRDefault="00C20577" w:rsidP="00C20577">
      <w:pPr>
        <w:autoSpaceDE w:val="0"/>
        <w:autoSpaceDN w:val="0"/>
        <w:adjustRightInd w:val="0"/>
        <w:spacing w:line="720" w:lineRule="atLeast"/>
        <w:ind w:firstLine="442"/>
        <w:jc w:val="center"/>
        <w:rPr>
          <w:rFonts w:ascii="Times New Roman" w:hAnsi="Times New Roman" w:cs="Times New Roman"/>
          <w:b/>
          <w:kern w:val="0"/>
          <w:sz w:val="22"/>
          <w:szCs w:val="18"/>
        </w:rPr>
      </w:pPr>
      <w:r w:rsidRPr="001764D1">
        <w:rPr>
          <w:rFonts w:ascii="Times New Roman" w:hAnsi="Times New Roman" w:cs="Times New Roman"/>
          <w:b/>
          <w:bCs/>
          <w:sz w:val="22"/>
          <w:szCs w:val="18"/>
        </w:rPr>
        <w:t>High-Level Forum on International Dispute Prevention and Resolution under the Belt and Road Initiative Registration Form</w:t>
      </w:r>
    </w:p>
    <w:tbl>
      <w:tblPr>
        <w:tblW w:w="9214" w:type="dxa"/>
        <w:tblInd w:w="-571" w:type="dxa"/>
        <w:tblLayout w:type="fixed"/>
        <w:tblLook w:val="0000" w:firstRow="0" w:lastRow="0" w:firstColumn="0" w:lastColumn="0" w:noHBand="0" w:noVBand="0"/>
      </w:tblPr>
      <w:tblGrid>
        <w:gridCol w:w="2410"/>
        <w:gridCol w:w="1108"/>
        <w:gridCol w:w="1414"/>
        <w:gridCol w:w="1417"/>
        <w:gridCol w:w="1134"/>
        <w:gridCol w:w="1731"/>
      </w:tblGrid>
      <w:tr w:rsidR="00C20577" w:rsidRPr="001764D1" w:rsidTr="0070376C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tabs>
                <w:tab w:val="left" w:pos="435"/>
              </w:tabs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1764D1"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  <w:t>Name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1764D1"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  <w:t>Gender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1764D1"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  <w:t>Title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</w:p>
        </w:tc>
      </w:tr>
      <w:tr w:rsidR="00C20577" w:rsidRPr="001764D1" w:rsidTr="0070376C">
        <w:trPr>
          <w:trHeight w:val="188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1764D1"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  <w:t xml:space="preserve">Affiliation </w:t>
            </w:r>
          </w:p>
        </w:tc>
        <w:tc>
          <w:tcPr>
            <w:tcW w:w="68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</w:p>
        </w:tc>
      </w:tr>
      <w:tr w:rsidR="00C20577" w:rsidRPr="001764D1" w:rsidTr="0070376C">
        <w:trPr>
          <w:trHeight w:val="188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you intend to deliver a speech?</w:t>
            </w:r>
          </w:p>
        </w:tc>
        <w:tc>
          <w:tcPr>
            <w:tcW w:w="68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20577" w:rsidRPr="001764D1" w:rsidTr="0070376C">
        <w:trPr>
          <w:trHeight w:val="185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autoSpaceDE w:val="0"/>
              <w:autoSpaceDN w:val="0"/>
              <w:adjustRightInd w:val="0"/>
              <w:spacing w:line="480" w:lineRule="auto"/>
              <w:ind w:firstLine="3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1764D1"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  <w:t xml:space="preserve">Paper Title </w:t>
            </w:r>
          </w:p>
        </w:tc>
        <w:tc>
          <w:tcPr>
            <w:tcW w:w="68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tabs>
                <w:tab w:val="left" w:pos="2500"/>
              </w:tabs>
              <w:autoSpaceDE w:val="0"/>
              <w:autoSpaceDN w:val="0"/>
              <w:adjustRightInd w:val="0"/>
              <w:spacing w:line="600" w:lineRule="atLeast"/>
              <w:ind w:firstLine="360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1764D1">
              <w:rPr>
                <w:rFonts w:ascii="Times New Roman" w:hAnsi="Times New Roman" w:cs="Times New Roman"/>
                <w:kern w:val="0"/>
                <w:sz w:val="18"/>
                <w:szCs w:val="18"/>
              </w:rPr>
              <w:tab/>
            </w:r>
          </w:p>
        </w:tc>
      </w:tr>
      <w:tr w:rsidR="00C20577" w:rsidRPr="001764D1" w:rsidTr="0070376C">
        <w:trPr>
          <w:trHeight w:val="185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1764D1"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  <w:t>Mobile Number</w:t>
            </w:r>
          </w:p>
        </w:tc>
        <w:tc>
          <w:tcPr>
            <w:tcW w:w="68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</w:p>
        </w:tc>
      </w:tr>
      <w:tr w:rsidR="00C20577" w:rsidRPr="001764D1" w:rsidTr="0070376C">
        <w:trPr>
          <w:trHeight w:val="185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tabs>
                <w:tab w:val="left" w:pos="765"/>
              </w:tabs>
              <w:autoSpaceDE w:val="0"/>
              <w:autoSpaceDN w:val="0"/>
              <w:adjustRightInd w:val="0"/>
              <w:spacing w:line="600" w:lineRule="atLeast"/>
              <w:ind w:firstLine="3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1764D1"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  <w:t>E-mail</w:t>
            </w:r>
          </w:p>
        </w:tc>
        <w:tc>
          <w:tcPr>
            <w:tcW w:w="68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autoSpaceDE w:val="0"/>
              <w:autoSpaceDN w:val="0"/>
              <w:adjustRightInd w:val="0"/>
              <w:spacing w:line="600" w:lineRule="atLeast"/>
              <w:ind w:firstLine="360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</w:p>
        </w:tc>
      </w:tr>
      <w:tr w:rsidR="00C20577" w:rsidRPr="001764D1" w:rsidTr="0070376C">
        <w:trPr>
          <w:trHeight w:val="185"/>
        </w:trPr>
        <w:tc>
          <w:tcPr>
            <w:tcW w:w="92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577" w:rsidRPr="001764D1" w:rsidRDefault="00C20577" w:rsidP="0070376C">
            <w:pPr>
              <w:ind w:leftChars="172" w:left="413" w:firstLine="36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Please fill in and send this form by E-mail address at </w:t>
            </w:r>
            <w:hyperlink r:id="rId6" w:history="1">
              <w:r w:rsidRPr="00B870E0">
                <w:rPr>
                  <w:rStyle w:val="a5"/>
                  <w:rFonts w:ascii="Times New Roman" w:hAnsi="Times New Roman" w:cs="Times New Roman"/>
                  <w:kern w:val="0"/>
                  <w:sz w:val="18"/>
                  <w:szCs w:val="18"/>
                </w:rPr>
                <w:t>rpidbit2019@163.com</w:t>
              </w:r>
            </w:hyperlink>
            <w:r w:rsidRPr="001764D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before April 30, 2019.</w:t>
            </w:r>
          </w:p>
          <w:p w:rsidR="00C20577" w:rsidRPr="001764D1" w:rsidRDefault="00C20577" w:rsidP="0070376C">
            <w:pPr>
              <w:ind w:leftChars="172" w:left="413" w:firstLine="36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C20577" w:rsidRPr="00C73EF6" w:rsidRDefault="00C20577" w:rsidP="00C20577">
      <w:pPr>
        <w:widowControl/>
        <w:ind w:firstLine="480"/>
        <w:jc w:val="left"/>
        <w:rPr>
          <w:rFonts w:cs="Arial" w:hint="eastAsia"/>
        </w:rPr>
      </w:pPr>
    </w:p>
    <w:p w:rsidR="00E87746" w:rsidRPr="00C20577" w:rsidRDefault="00E87746">
      <w:pPr>
        <w:ind w:firstLine="480"/>
      </w:pPr>
    </w:p>
    <w:p w:rsidR="00C20577" w:rsidRDefault="00C20577">
      <w:pPr>
        <w:ind w:firstLine="480"/>
      </w:pPr>
    </w:p>
    <w:p w:rsidR="00C20577" w:rsidRPr="00C20577" w:rsidRDefault="00C20577" w:rsidP="000E46A2">
      <w:pPr>
        <w:ind w:firstLineChars="0" w:firstLine="0"/>
        <w:rPr>
          <w:rFonts w:hint="eastAsia"/>
        </w:rPr>
      </w:pPr>
      <w:bookmarkStart w:id="0" w:name="_GoBack"/>
      <w:bookmarkEnd w:id="0"/>
    </w:p>
    <w:sectPr w:rsidR="00C20577" w:rsidRPr="00C20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D57" w:rsidRDefault="00383D57" w:rsidP="00C20577">
      <w:pPr>
        <w:ind w:firstLine="480"/>
      </w:pPr>
      <w:r>
        <w:separator/>
      </w:r>
    </w:p>
  </w:endnote>
  <w:endnote w:type="continuationSeparator" w:id="0">
    <w:p w:rsidR="00383D57" w:rsidRDefault="00383D57" w:rsidP="00C2057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C3" w:rsidRDefault="00383D5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C3" w:rsidRDefault="00383D5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C3" w:rsidRDefault="00383D5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D57" w:rsidRDefault="00383D57" w:rsidP="00C20577">
      <w:pPr>
        <w:ind w:firstLine="480"/>
      </w:pPr>
      <w:r>
        <w:separator/>
      </w:r>
    </w:p>
  </w:footnote>
  <w:footnote w:type="continuationSeparator" w:id="0">
    <w:p w:rsidR="00383D57" w:rsidRDefault="00383D57" w:rsidP="00C2057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C3" w:rsidRDefault="00383D5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C3" w:rsidRDefault="00383D57" w:rsidP="009968C3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C3" w:rsidRDefault="00383D5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89"/>
    <w:rsid w:val="00000B4D"/>
    <w:rsid w:val="00001756"/>
    <w:rsid w:val="000026A6"/>
    <w:rsid w:val="0000363B"/>
    <w:rsid w:val="0000418B"/>
    <w:rsid w:val="00006A6E"/>
    <w:rsid w:val="00006B9D"/>
    <w:rsid w:val="000073B1"/>
    <w:rsid w:val="0001028D"/>
    <w:rsid w:val="00011A4E"/>
    <w:rsid w:val="00013A6B"/>
    <w:rsid w:val="00016C1E"/>
    <w:rsid w:val="000207C5"/>
    <w:rsid w:val="00023467"/>
    <w:rsid w:val="00023D65"/>
    <w:rsid w:val="00027804"/>
    <w:rsid w:val="00031277"/>
    <w:rsid w:val="0003139B"/>
    <w:rsid w:val="00032AED"/>
    <w:rsid w:val="00034C9F"/>
    <w:rsid w:val="00036068"/>
    <w:rsid w:val="000374AE"/>
    <w:rsid w:val="00040B46"/>
    <w:rsid w:val="000514AD"/>
    <w:rsid w:val="000534B4"/>
    <w:rsid w:val="00053934"/>
    <w:rsid w:val="00062931"/>
    <w:rsid w:val="00063F7E"/>
    <w:rsid w:val="000711C8"/>
    <w:rsid w:val="00074353"/>
    <w:rsid w:val="00075611"/>
    <w:rsid w:val="00082EBF"/>
    <w:rsid w:val="00083FBA"/>
    <w:rsid w:val="00084D5F"/>
    <w:rsid w:val="00085040"/>
    <w:rsid w:val="00086D29"/>
    <w:rsid w:val="0009252B"/>
    <w:rsid w:val="00093964"/>
    <w:rsid w:val="00097326"/>
    <w:rsid w:val="00097A6A"/>
    <w:rsid w:val="000A0116"/>
    <w:rsid w:val="000A4923"/>
    <w:rsid w:val="000A5F61"/>
    <w:rsid w:val="000A7D1B"/>
    <w:rsid w:val="000B52E6"/>
    <w:rsid w:val="000C0D04"/>
    <w:rsid w:val="000C5F78"/>
    <w:rsid w:val="000C78FA"/>
    <w:rsid w:val="000D12A1"/>
    <w:rsid w:val="000D6CE0"/>
    <w:rsid w:val="000D78EA"/>
    <w:rsid w:val="000D7B4C"/>
    <w:rsid w:val="000E3340"/>
    <w:rsid w:val="000E4480"/>
    <w:rsid w:val="000E46A2"/>
    <w:rsid w:val="000E46EB"/>
    <w:rsid w:val="000E6540"/>
    <w:rsid w:val="000E721C"/>
    <w:rsid w:val="000F00D4"/>
    <w:rsid w:val="000F3EF7"/>
    <w:rsid w:val="0010310F"/>
    <w:rsid w:val="00111732"/>
    <w:rsid w:val="001134B7"/>
    <w:rsid w:val="001162EB"/>
    <w:rsid w:val="00117428"/>
    <w:rsid w:val="001218EF"/>
    <w:rsid w:val="001220DC"/>
    <w:rsid w:val="00127A7D"/>
    <w:rsid w:val="00127C89"/>
    <w:rsid w:val="00140740"/>
    <w:rsid w:val="00141A92"/>
    <w:rsid w:val="00143D8F"/>
    <w:rsid w:val="00145935"/>
    <w:rsid w:val="00145FC9"/>
    <w:rsid w:val="001556AA"/>
    <w:rsid w:val="001562C5"/>
    <w:rsid w:val="00160BF0"/>
    <w:rsid w:val="00161722"/>
    <w:rsid w:val="0017098F"/>
    <w:rsid w:val="00174799"/>
    <w:rsid w:val="001753F2"/>
    <w:rsid w:val="001761D5"/>
    <w:rsid w:val="00176DB3"/>
    <w:rsid w:val="001826D0"/>
    <w:rsid w:val="00190631"/>
    <w:rsid w:val="00190781"/>
    <w:rsid w:val="001912CC"/>
    <w:rsid w:val="00193E55"/>
    <w:rsid w:val="001A11F9"/>
    <w:rsid w:val="001A157C"/>
    <w:rsid w:val="001A18F2"/>
    <w:rsid w:val="001A23B4"/>
    <w:rsid w:val="001B084E"/>
    <w:rsid w:val="001B23A1"/>
    <w:rsid w:val="001B4B3B"/>
    <w:rsid w:val="001C1741"/>
    <w:rsid w:val="001C5D14"/>
    <w:rsid w:val="001C69A9"/>
    <w:rsid w:val="001D0EA9"/>
    <w:rsid w:val="001D12BF"/>
    <w:rsid w:val="001D2037"/>
    <w:rsid w:val="001D4F9F"/>
    <w:rsid w:val="001D6224"/>
    <w:rsid w:val="001E0F09"/>
    <w:rsid w:val="001E274D"/>
    <w:rsid w:val="001E2EC6"/>
    <w:rsid w:val="001E769A"/>
    <w:rsid w:val="001F094F"/>
    <w:rsid w:val="001F5BAF"/>
    <w:rsid w:val="00200B6E"/>
    <w:rsid w:val="002079FF"/>
    <w:rsid w:val="00207A74"/>
    <w:rsid w:val="00214B00"/>
    <w:rsid w:val="00215266"/>
    <w:rsid w:val="0022098A"/>
    <w:rsid w:val="00226D9B"/>
    <w:rsid w:val="0022700E"/>
    <w:rsid w:val="0022790A"/>
    <w:rsid w:val="00240092"/>
    <w:rsid w:val="0024057A"/>
    <w:rsid w:val="00240B9A"/>
    <w:rsid w:val="002414F8"/>
    <w:rsid w:val="00247816"/>
    <w:rsid w:val="0025036E"/>
    <w:rsid w:val="00253799"/>
    <w:rsid w:val="002557EF"/>
    <w:rsid w:val="0026004D"/>
    <w:rsid w:val="002623C7"/>
    <w:rsid w:val="0026283A"/>
    <w:rsid w:val="0026437D"/>
    <w:rsid w:val="00274232"/>
    <w:rsid w:val="002844D3"/>
    <w:rsid w:val="002873BB"/>
    <w:rsid w:val="0029180A"/>
    <w:rsid w:val="00293A33"/>
    <w:rsid w:val="00293D87"/>
    <w:rsid w:val="00294094"/>
    <w:rsid w:val="00295B51"/>
    <w:rsid w:val="002A274D"/>
    <w:rsid w:val="002A4EE9"/>
    <w:rsid w:val="002B082F"/>
    <w:rsid w:val="002B5CE1"/>
    <w:rsid w:val="002B77A0"/>
    <w:rsid w:val="002C0231"/>
    <w:rsid w:val="002C18C3"/>
    <w:rsid w:val="002C70C9"/>
    <w:rsid w:val="002C72DA"/>
    <w:rsid w:val="002C736C"/>
    <w:rsid w:val="002D17E2"/>
    <w:rsid w:val="002D2911"/>
    <w:rsid w:val="002D351E"/>
    <w:rsid w:val="002E1753"/>
    <w:rsid w:val="002E2BD4"/>
    <w:rsid w:val="002E35CA"/>
    <w:rsid w:val="002E6E90"/>
    <w:rsid w:val="002F0A60"/>
    <w:rsid w:val="002F5005"/>
    <w:rsid w:val="0030062E"/>
    <w:rsid w:val="0030360A"/>
    <w:rsid w:val="00303F35"/>
    <w:rsid w:val="0030470D"/>
    <w:rsid w:val="00305AD4"/>
    <w:rsid w:val="003060EF"/>
    <w:rsid w:val="003065B5"/>
    <w:rsid w:val="00312CB3"/>
    <w:rsid w:val="003134CE"/>
    <w:rsid w:val="00316F65"/>
    <w:rsid w:val="0032585C"/>
    <w:rsid w:val="0032695B"/>
    <w:rsid w:val="00326D7A"/>
    <w:rsid w:val="003301C6"/>
    <w:rsid w:val="003309D4"/>
    <w:rsid w:val="003330C3"/>
    <w:rsid w:val="0033507A"/>
    <w:rsid w:val="003373A2"/>
    <w:rsid w:val="00337454"/>
    <w:rsid w:val="00340B32"/>
    <w:rsid w:val="00340C4A"/>
    <w:rsid w:val="00340E57"/>
    <w:rsid w:val="0034369C"/>
    <w:rsid w:val="00354027"/>
    <w:rsid w:val="00355B32"/>
    <w:rsid w:val="00362BAB"/>
    <w:rsid w:val="00367E4B"/>
    <w:rsid w:val="003711D7"/>
    <w:rsid w:val="00372E68"/>
    <w:rsid w:val="00376D74"/>
    <w:rsid w:val="003800A0"/>
    <w:rsid w:val="00383D57"/>
    <w:rsid w:val="00384D67"/>
    <w:rsid w:val="00386013"/>
    <w:rsid w:val="00386989"/>
    <w:rsid w:val="00390DDA"/>
    <w:rsid w:val="003925BA"/>
    <w:rsid w:val="00392FEC"/>
    <w:rsid w:val="00393B8D"/>
    <w:rsid w:val="00396FBC"/>
    <w:rsid w:val="003A100D"/>
    <w:rsid w:val="003A2AD7"/>
    <w:rsid w:val="003A3306"/>
    <w:rsid w:val="003A7BFB"/>
    <w:rsid w:val="003A7D63"/>
    <w:rsid w:val="003B37FB"/>
    <w:rsid w:val="003B3E35"/>
    <w:rsid w:val="003B51D5"/>
    <w:rsid w:val="003B55AC"/>
    <w:rsid w:val="003B5A4E"/>
    <w:rsid w:val="003C532B"/>
    <w:rsid w:val="003C7842"/>
    <w:rsid w:val="003D2689"/>
    <w:rsid w:val="003E6BA2"/>
    <w:rsid w:val="003E7944"/>
    <w:rsid w:val="004061A3"/>
    <w:rsid w:val="00406B01"/>
    <w:rsid w:val="00407B95"/>
    <w:rsid w:val="00414300"/>
    <w:rsid w:val="004236A7"/>
    <w:rsid w:val="00423D28"/>
    <w:rsid w:val="00424C4B"/>
    <w:rsid w:val="004300A9"/>
    <w:rsid w:val="004362E1"/>
    <w:rsid w:val="00437B39"/>
    <w:rsid w:val="00437BC0"/>
    <w:rsid w:val="00440C93"/>
    <w:rsid w:val="004438DC"/>
    <w:rsid w:val="00452AE6"/>
    <w:rsid w:val="00453E02"/>
    <w:rsid w:val="004574F4"/>
    <w:rsid w:val="004618F0"/>
    <w:rsid w:val="00470273"/>
    <w:rsid w:val="00471EBF"/>
    <w:rsid w:val="004762E1"/>
    <w:rsid w:val="004770B8"/>
    <w:rsid w:val="00482E3B"/>
    <w:rsid w:val="004850F5"/>
    <w:rsid w:val="00485108"/>
    <w:rsid w:val="00485B44"/>
    <w:rsid w:val="00487172"/>
    <w:rsid w:val="004929F6"/>
    <w:rsid w:val="00492C58"/>
    <w:rsid w:val="00493D29"/>
    <w:rsid w:val="0049514C"/>
    <w:rsid w:val="0049523F"/>
    <w:rsid w:val="00495FE7"/>
    <w:rsid w:val="00496AC9"/>
    <w:rsid w:val="004A05C3"/>
    <w:rsid w:val="004A3F31"/>
    <w:rsid w:val="004A528B"/>
    <w:rsid w:val="004B103B"/>
    <w:rsid w:val="004B365C"/>
    <w:rsid w:val="004B3B93"/>
    <w:rsid w:val="004B3FA0"/>
    <w:rsid w:val="004B5AF8"/>
    <w:rsid w:val="004C1465"/>
    <w:rsid w:val="004C1BDD"/>
    <w:rsid w:val="004C28F2"/>
    <w:rsid w:val="004C2D36"/>
    <w:rsid w:val="004C3D67"/>
    <w:rsid w:val="004D4ED1"/>
    <w:rsid w:val="004D5AA4"/>
    <w:rsid w:val="004D69C0"/>
    <w:rsid w:val="004D7323"/>
    <w:rsid w:val="004E2D5C"/>
    <w:rsid w:val="004E3C62"/>
    <w:rsid w:val="004E6830"/>
    <w:rsid w:val="004E6EF7"/>
    <w:rsid w:val="004F4DDD"/>
    <w:rsid w:val="004F7273"/>
    <w:rsid w:val="005005C3"/>
    <w:rsid w:val="00507758"/>
    <w:rsid w:val="00507A48"/>
    <w:rsid w:val="00507BF9"/>
    <w:rsid w:val="0051558E"/>
    <w:rsid w:val="005168C7"/>
    <w:rsid w:val="00522432"/>
    <w:rsid w:val="00524838"/>
    <w:rsid w:val="00525E94"/>
    <w:rsid w:val="005332C0"/>
    <w:rsid w:val="00533509"/>
    <w:rsid w:val="00533E39"/>
    <w:rsid w:val="00534F78"/>
    <w:rsid w:val="0053532E"/>
    <w:rsid w:val="00544858"/>
    <w:rsid w:val="00546478"/>
    <w:rsid w:val="00547E9B"/>
    <w:rsid w:val="0055015C"/>
    <w:rsid w:val="00550D2B"/>
    <w:rsid w:val="005521AC"/>
    <w:rsid w:val="005543BD"/>
    <w:rsid w:val="00555A55"/>
    <w:rsid w:val="00556682"/>
    <w:rsid w:val="00557332"/>
    <w:rsid w:val="005600DA"/>
    <w:rsid w:val="00562F73"/>
    <w:rsid w:val="00563446"/>
    <w:rsid w:val="0056769D"/>
    <w:rsid w:val="00567B96"/>
    <w:rsid w:val="00571365"/>
    <w:rsid w:val="005714DF"/>
    <w:rsid w:val="0057202B"/>
    <w:rsid w:val="00573203"/>
    <w:rsid w:val="005744DC"/>
    <w:rsid w:val="00574A9C"/>
    <w:rsid w:val="00576E31"/>
    <w:rsid w:val="00582D6C"/>
    <w:rsid w:val="0059028D"/>
    <w:rsid w:val="00590C29"/>
    <w:rsid w:val="00591E75"/>
    <w:rsid w:val="0059327B"/>
    <w:rsid w:val="00593D93"/>
    <w:rsid w:val="00594D9C"/>
    <w:rsid w:val="00596C57"/>
    <w:rsid w:val="005A556B"/>
    <w:rsid w:val="005A624B"/>
    <w:rsid w:val="005A6FEF"/>
    <w:rsid w:val="005B0136"/>
    <w:rsid w:val="005B2181"/>
    <w:rsid w:val="005B4B15"/>
    <w:rsid w:val="005B5637"/>
    <w:rsid w:val="005B7E9B"/>
    <w:rsid w:val="005C0488"/>
    <w:rsid w:val="005C0C06"/>
    <w:rsid w:val="005C667C"/>
    <w:rsid w:val="005C7152"/>
    <w:rsid w:val="005D15B6"/>
    <w:rsid w:val="005D5103"/>
    <w:rsid w:val="005D542A"/>
    <w:rsid w:val="005D6A4A"/>
    <w:rsid w:val="005D7B0B"/>
    <w:rsid w:val="005E315A"/>
    <w:rsid w:val="005E3D71"/>
    <w:rsid w:val="005E4A48"/>
    <w:rsid w:val="005F374D"/>
    <w:rsid w:val="005F3EB3"/>
    <w:rsid w:val="005F6E23"/>
    <w:rsid w:val="0060471C"/>
    <w:rsid w:val="00604B73"/>
    <w:rsid w:val="00607CFB"/>
    <w:rsid w:val="00607FDE"/>
    <w:rsid w:val="006125EA"/>
    <w:rsid w:val="00614D9F"/>
    <w:rsid w:val="0061575D"/>
    <w:rsid w:val="00617057"/>
    <w:rsid w:val="006174C7"/>
    <w:rsid w:val="006241AF"/>
    <w:rsid w:val="00632BE7"/>
    <w:rsid w:val="006342C9"/>
    <w:rsid w:val="00637ED4"/>
    <w:rsid w:val="0064349F"/>
    <w:rsid w:val="0064699B"/>
    <w:rsid w:val="006471D7"/>
    <w:rsid w:val="00651082"/>
    <w:rsid w:val="00654151"/>
    <w:rsid w:val="00654C5E"/>
    <w:rsid w:val="0065684A"/>
    <w:rsid w:val="00662249"/>
    <w:rsid w:val="006651DE"/>
    <w:rsid w:val="00666863"/>
    <w:rsid w:val="00672031"/>
    <w:rsid w:val="0067469B"/>
    <w:rsid w:val="00675D59"/>
    <w:rsid w:val="00683118"/>
    <w:rsid w:val="0069269D"/>
    <w:rsid w:val="00695658"/>
    <w:rsid w:val="00696E1F"/>
    <w:rsid w:val="006A027E"/>
    <w:rsid w:val="006A5CFF"/>
    <w:rsid w:val="006A69CA"/>
    <w:rsid w:val="006A7352"/>
    <w:rsid w:val="006A7C2A"/>
    <w:rsid w:val="006B2608"/>
    <w:rsid w:val="006B62B2"/>
    <w:rsid w:val="006B7FA8"/>
    <w:rsid w:val="006C07D2"/>
    <w:rsid w:val="006C08C2"/>
    <w:rsid w:val="006C230C"/>
    <w:rsid w:val="006C2989"/>
    <w:rsid w:val="006D2B1F"/>
    <w:rsid w:val="006D46AD"/>
    <w:rsid w:val="006D5F95"/>
    <w:rsid w:val="006E1B48"/>
    <w:rsid w:val="006E30B2"/>
    <w:rsid w:val="006E753B"/>
    <w:rsid w:val="006F1D2B"/>
    <w:rsid w:val="006F6E3B"/>
    <w:rsid w:val="0070502B"/>
    <w:rsid w:val="0071489C"/>
    <w:rsid w:val="00720DE3"/>
    <w:rsid w:val="00721760"/>
    <w:rsid w:val="007220C1"/>
    <w:rsid w:val="0072423B"/>
    <w:rsid w:val="007253D1"/>
    <w:rsid w:val="0073148F"/>
    <w:rsid w:val="00732D6F"/>
    <w:rsid w:val="00733AB2"/>
    <w:rsid w:val="00734EC9"/>
    <w:rsid w:val="00736CA7"/>
    <w:rsid w:val="007371F8"/>
    <w:rsid w:val="00743567"/>
    <w:rsid w:val="00743A11"/>
    <w:rsid w:val="00744564"/>
    <w:rsid w:val="00744AD5"/>
    <w:rsid w:val="00751E36"/>
    <w:rsid w:val="00753ADD"/>
    <w:rsid w:val="007557A9"/>
    <w:rsid w:val="00757F66"/>
    <w:rsid w:val="00776FFE"/>
    <w:rsid w:val="00782AC2"/>
    <w:rsid w:val="00784982"/>
    <w:rsid w:val="00793836"/>
    <w:rsid w:val="007946EC"/>
    <w:rsid w:val="00794AAC"/>
    <w:rsid w:val="007A20D8"/>
    <w:rsid w:val="007A2D76"/>
    <w:rsid w:val="007A4396"/>
    <w:rsid w:val="007B078C"/>
    <w:rsid w:val="007B2A93"/>
    <w:rsid w:val="007B5796"/>
    <w:rsid w:val="007B5999"/>
    <w:rsid w:val="007B73D7"/>
    <w:rsid w:val="007C566D"/>
    <w:rsid w:val="007C69FE"/>
    <w:rsid w:val="007D2FDD"/>
    <w:rsid w:val="007D3FF6"/>
    <w:rsid w:val="007D4B20"/>
    <w:rsid w:val="007E236D"/>
    <w:rsid w:val="007E634F"/>
    <w:rsid w:val="007E672C"/>
    <w:rsid w:val="007E6982"/>
    <w:rsid w:val="007F22F6"/>
    <w:rsid w:val="007F44D2"/>
    <w:rsid w:val="007F75C3"/>
    <w:rsid w:val="007F7BDA"/>
    <w:rsid w:val="008022EA"/>
    <w:rsid w:val="00802822"/>
    <w:rsid w:val="00807E72"/>
    <w:rsid w:val="00810343"/>
    <w:rsid w:val="00812296"/>
    <w:rsid w:val="00812A3A"/>
    <w:rsid w:val="00816808"/>
    <w:rsid w:val="00817CA2"/>
    <w:rsid w:val="00821A7B"/>
    <w:rsid w:val="008228BC"/>
    <w:rsid w:val="00822F99"/>
    <w:rsid w:val="00823949"/>
    <w:rsid w:val="00826738"/>
    <w:rsid w:val="00831E31"/>
    <w:rsid w:val="00834671"/>
    <w:rsid w:val="00834683"/>
    <w:rsid w:val="008357D8"/>
    <w:rsid w:val="00836B18"/>
    <w:rsid w:val="00841A5D"/>
    <w:rsid w:val="00843B07"/>
    <w:rsid w:val="008448F9"/>
    <w:rsid w:val="00844CA9"/>
    <w:rsid w:val="00847504"/>
    <w:rsid w:val="008513D4"/>
    <w:rsid w:val="008646F6"/>
    <w:rsid w:val="008649CF"/>
    <w:rsid w:val="0086691F"/>
    <w:rsid w:val="00870D1A"/>
    <w:rsid w:val="0087410A"/>
    <w:rsid w:val="00874FC5"/>
    <w:rsid w:val="0088498D"/>
    <w:rsid w:val="00885D6D"/>
    <w:rsid w:val="00887BA9"/>
    <w:rsid w:val="00890539"/>
    <w:rsid w:val="00893684"/>
    <w:rsid w:val="00893C74"/>
    <w:rsid w:val="008954CE"/>
    <w:rsid w:val="008A02D9"/>
    <w:rsid w:val="008A6358"/>
    <w:rsid w:val="008B09FA"/>
    <w:rsid w:val="008B650D"/>
    <w:rsid w:val="008C011A"/>
    <w:rsid w:val="008C1C59"/>
    <w:rsid w:val="008C2B64"/>
    <w:rsid w:val="008C673A"/>
    <w:rsid w:val="008D0A26"/>
    <w:rsid w:val="008D0DEA"/>
    <w:rsid w:val="008D356A"/>
    <w:rsid w:val="008E0D0F"/>
    <w:rsid w:val="008E2FDB"/>
    <w:rsid w:val="008E3D06"/>
    <w:rsid w:val="008E3D7A"/>
    <w:rsid w:val="008F18A8"/>
    <w:rsid w:val="008F1A5A"/>
    <w:rsid w:val="008F2FD1"/>
    <w:rsid w:val="008F3E04"/>
    <w:rsid w:val="008F42E4"/>
    <w:rsid w:val="008F5AAC"/>
    <w:rsid w:val="008F7330"/>
    <w:rsid w:val="008F7535"/>
    <w:rsid w:val="00901E5B"/>
    <w:rsid w:val="00904C9E"/>
    <w:rsid w:val="0090523D"/>
    <w:rsid w:val="00906ED2"/>
    <w:rsid w:val="00907FBD"/>
    <w:rsid w:val="00910CBB"/>
    <w:rsid w:val="00917317"/>
    <w:rsid w:val="0092271B"/>
    <w:rsid w:val="00924AA7"/>
    <w:rsid w:val="00925ACB"/>
    <w:rsid w:val="0093432E"/>
    <w:rsid w:val="00941ABB"/>
    <w:rsid w:val="0094403B"/>
    <w:rsid w:val="00944F49"/>
    <w:rsid w:val="00944F4A"/>
    <w:rsid w:val="009450C9"/>
    <w:rsid w:val="00946D39"/>
    <w:rsid w:val="00955085"/>
    <w:rsid w:val="0095542C"/>
    <w:rsid w:val="00960C4B"/>
    <w:rsid w:val="00961546"/>
    <w:rsid w:val="00964220"/>
    <w:rsid w:val="00964745"/>
    <w:rsid w:val="009672F6"/>
    <w:rsid w:val="00970533"/>
    <w:rsid w:val="00971936"/>
    <w:rsid w:val="00973F31"/>
    <w:rsid w:val="00974A2E"/>
    <w:rsid w:val="0097557A"/>
    <w:rsid w:val="009776AF"/>
    <w:rsid w:val="009838F1"/>
    <w:rsid w:val="00985B0F"/>
    <w:rsid w:val="00990F67"/>
    <w:rsid w:val="00991664"/>
    <w:rsid w:val="00992305"/>
    <w:rsid w:val="00992E71"/>
    <w:rsid w:val="00993DC6"/>
    <w:rsid w:val="00994115"/>
    <w:rsid w:val="00994377"/>
    <w:rsid w:val="00994F15"/>
    <w:rsid w:val="00996352"/>
    <w:rsid w:val="00996E46"/>
    <w:rsid w:val="00996EB3"/>
    <w:rsid w:val="009A1188"/>
    <w:rsid w:val="009A326B"/>
    <w:rsid w:val="009A7537"/>
    <w:rsid w:val="009A76F8"/>
    <w:rsid w:val="009B3757"/>
    <w:rsid w:val="009B3BD7"/>
    <w:rsid w:val="009B796D"/>
    <w:rsid w:val="009D169E"/>
    <w:rsid w:val="009D3A1C"/>
    <w:rsid w:val="009D3E16"/>
    <w:rsid w:val="009D5272"/>
    <w:rsid w:val="009D5F5D"/>
    <w:rsid w:val="009D68F7"/>
    <w:rsid w:val="009D7E37"/>
    <w:rsid w:val="009E38A6"/>
    <w:rsid w:val="009E6C1B"/>
    <w:rsid w:val="009F1294"/>
    <w:rsid w:val="009F17A3"/>
    <w:rsid w:val="009F1D75"/>
    <w:rsid w:val="009F2B48"/>
    <w:rsid w:val="009F35CE"/>
    <w:rsid w:val="009F703C"/>
    <w:rsid w:val="009F71E0"/>
    <w:rsid w:val="00A00C48"/>
    <w:rsid w:val="00A0141E"/>
    <w:rsid w:val="00A05C43"/>
    <w:rsid w:val="00A10CF1"/>
    <w:rsid w:val="00A11FF8"/>
    <w:rsid w:val="00A13487"/>
    <w:rsid w:val="00A17386"/>
    <w:rsid w:val="00A1748E"/>
    <w:rsid w:val="00A17703"/>
    <w:rsid w:val="00A279B4"/>
    <w:rsid w:val="00A318B2"/>
    <w:rsid w:val="00A3197A"/>
    <w:rsid w:val="00A34C31"/>
    <w:rsid w:val="00A36A57"/>
    <w:rsid w:val="00A41B31"/>
    <w:rsid w:val="00A422DC"/>
    <w:rsid w:val="00A44065"/>
    <w:rsid w:val="00A44AF8"/>
    <w:rsid w:val="00A46173"/>
    <w:rsid w:val="00A4738D"/>
    <w:rsid w:val="00A50073"/>
    <w:rsid w:val="00A510AB"/>
    <w:rsid w:val="00A5243D"/>
    <w:rsid w:val="00A52477"/>
    <w:rsid w:val="00A5537F"/>
    <w:rsid w:val="00A56E0B"/>
    <w:rsid w:val="00A67521"/>
    <w:rsid w:val="00A73619"/>
    <w:rsid w:val="00A740B4"/>
    <w:rsid w:val="00A74B31"/>
    <w:rsid w:val="00A779FA"/>
    <w:rsid w:val="00A84604"/>
    <w:rsid w:val="00A84C5B"/>
    <w:rsid w:val="00A85B1E"/>
    <w:rsid w:val="00A86B07"/>
    <w:rsid w:val="00A904BA"/>
    <w:rsid w:val="00A9455C"/>
    <w:rsid w:val="00A95D95"/>
    <w:rsid w:val="00A960A5"/>
    <w:rsid w:val="00A967B2"/>
    <w:rsid w:val="00AA02BF"/>
    <w:rsid w:val="00AA42E8"/>
    <w:rsid w:val="00AA443F"/>
    <w:rsid w:val="00AA515D"/>
    <w:rsid w:val="00AA61A8"/>
    <w:rsid w:val="00AA6478"/>
    <w:rsid w:val="00AB303D"/>
    <w:rsid w:val="00AB50C2"/>
    <w:rsid w:val="00AB5A84"/>
    <w:rsid w:val="00AC2BB8"/>
    <w:rsid w:val="00AC3201"/>
    <w:rsid w:val="00AC3DB9"/>
    <w:rsid w:val="00AD282A"/>
    <w:rsid w:val="00AD2B1E"/>
    <w:rsid w:val="00AD2F9E"/>
    <w:rsid w:val="00AD574E"/>
    <w:rsid w:val="00AD614F"/>
    <w:rsid w:val="00AD6233"/>
    <w:rsid w:val="00AD6DC3"/>
    <w:rsid w:val="00AE0020"/>
    <w:rsid w:val="00AE1724"/>
    <w:rsid w:val="00AE44CD"/>
    <w:rsid w:val="00AE6545"/>
    <w:rsid w:val="00AF2D2B"/>
    <w:rsid w:val="00AF3B94"/>
    <w:rsid w:val="00AF3E06"/>
    <w:rsid w:val="00AF4E22"/>
    <w:rsid w:val="00AF52BB"/>
    <w:rsid w:val="00B01CF0"/>
    <w:rsid w:val="00B02751"/>
    <w:rsid w:val="00B037EF"/>
    <w:rsid w:val="00B03E5F"/>
    <w:rsid w:val="00B04B84"/>
    <w:rsid w:val="00B05654"/>
    <w:rsid w:val="00B067C5"/>
    <w:rsid w:val="00B20FBC"/>
    <w:rsid w:val="00B2432F"/>
    <w:rsid w:val="00B2534D"/>
    <w:rsid w:val="00B2588C"/>
    <w:rsid w:val="00B25EFA"/>
    <w:rsid w:val="00B37842"/>
    <w:rsid w:val="00B37DD3"/>
    <w:rsid w:val="00B411F1"/>
    <w:rsid w:val="00B46344"/>
    <w:rsid w:val="00B47703"/>
    <w:rsid w:val="00B52B99"/>
    <w:rsid w:val="00B56803"/>
    <w:rsid w:val="00B56D81"/>
    <w:rsid w:val="00B64243"/>
    <w:rsid w:val="00B658CA"/>
    <w:rsid w:val="00B71A03"/>
    <w:rsid w:val="00B72680"/>
    <w:rsid w:val="00B72D10"/>
    <w:rsid w:val="00B72D14"/>
    <w:rsid w:val="00B732D9"/>
    <w:rsid w:val="00B81B22"/>
    <w:rsid w:val="00B83849"/>
    <w:rsid w:val="00B86D31"/>
    <w:rsid w:val="00B87BDE"/>
    <w:rsid w:val="00B90008"/>
    <w:rsid w:val="00B90983"/>
    <w:rsid w:val="00B9206E"/>
    <w:rsid w:val="00B94425"/>
    <w:rsid w:val="00B97EF3"/>
    <w:rsid w:val="00BA0EC4"/>
    <w:rsid w:val="00BA4099"/>
    <w:rsid w:val="00BA57B0"/>
    <w:rsid w:val="00BB1127"/>
    <w:rsid w:val="00BB17DC"/>
    <w:rsid w:val="00BB2534"/>
    <w:rsid w:val="00BB52D1"/>
    <w:rsid w:val="00BC0C2B"/>
    <w:rsid w:val="00BC12E3"/>
    <w:rsid w:val="00BC1E76"/>
    <w:rsid w:val="00BC7409"/>
    <w:rsid w:val="00BD0D75"/>
    <w:rsid w:val="00BD2830"/>
    <w:rsid w:val="00BD3361"/>
    <w:rsid w:val="00BD4857"/>
    <w:rsid w:val="00BD5197"/>
    <w:rsid w:val="00BD5FC8"/>
    <w:rsid w:val="00BD7D0C"/>
    <w:rsid w:val="00BE3156"/>
    <w:rsid w:val="00BE3F5D"/>
    <w:rsid w:val="00BE451A"/>
    <w:rsid w:val="00BE4A29"/>
    <w:rsid w:val="00BE70F5"/>
    <w:rsid w:val="00BF006B"/>
    <w:rsid w:val="00BF260D"/>
    <w:rsid w:val="00BF2A97"/>
    <w:rsid w:val="00BF32C6"/>
    <w:rsid w:val="00BF38D4"/>
    <w:rsid w:val="00BF508F"/>
    <w:rsid w:val="00BF5138"/>
    <w:rsid w:val="00BF5D89"/>
    <w:rsid w:val="00BF6014"/>
    <w:rsid w:val="00BF62FE"/>
    <w:rsid w:val="00BF6315"/>
    <w:rsid w:val="00BF6B02"/>
    <w:rsid w:val="00C10B8C"/>
    <w:rsid w:val="00C12C44"/>
    <w:rsid w:val="00C12EF9"/>
    <w:rsid w:val="00C148BF"/>
    <w:rsid w:val="00C20577"/>
    <w:rsid w:val="00C23C37"/>
    <w:rsid w:val="00C23E57"/>
    <w:rsid w:val="00C24F73"/>
    <w:rsid w:val="00C25EAB"/>
    <w:rsid w:val="00C27BB6"/>
    <w:rsid w:val="00C302F5"/>
    <w:rsid w:val="00C36A14"/>
    <w:rsid w:val="00C378DC"/>
    <w:rsid w:val="00C37D66"/>
    <w:rsid w:val="00C37DFD"/>
    <w:rsid w:val="00C42CD9"/>
    <w:rsid w:val="00C434E8"/>
    <w:rsid w:val="00C43B18"/>
    <w:rsid w:val="00C45581"/>
    <w:rsid w:val="00C50D3D"/>
    <w:rsid w:val="00C63189"/>
    <w:rsid w:val="00C6501F"/>
    <w:rsid w:val="00C70905"/>
    <w:rsid w:val="00C73448"/>
    <w:rsid w:val="00C7450C"/>
    <w:rsid w:val="00C7468F"/>
    <w:rsid w:val="00C774B0"/>
    <w:rsid w:val="00C80800"/>
    <w:rsid w:val="00C836C1"/>
    <w:rsid w:val="00C85EDD"/>
    <w:rsid w:val="00C8683B"/>
    <w:rsid w:val="00C86AFF"/>
    <w:rsid w:val="00C9359F"/>
    <w:rsid w:val="00C9571D"/>
    <w:rsid w:val="00C95F8F"/>
    <w:rsid w:val="00C96F53"/>
    <w:rsid w:val="00CA54A2"/>
    <w:rsid w:val="00CA6F14"/>
    <w:rsid w:val="00CB1F92"/>
    <w:rsid w:val="00CB341D"/>
    <w:rsid w:val="00CB3A17"/>
    <w:rsid w:val="00CB580A"/>
    <w:rsid w:val="00CC0A30"/>
    <w:rsid w:val="00CC2FF8"/>
    <w:rsid w:val="00CC4961"/>
    <w:rsid w:val="00CC6EC4"/>
    <w:rsid w:val="00CD262C"/>
    <w:rsid w:val="00CD29CA"/>
    <w:rsid w:val="00CE0AEE"/>
    <w:rsid w:val="00CE0C03"/>
    <w:rsid w:val="00CE193C"/>
    <w:rsid w:val="00CE4427"/>
    <w:rsid w:val="00CE5BFA"/>
    <w:rsid w:val="00CF1D81"/>
    <w:rsid w:val="00CF3703"/>
    <w:rsid w:val="00CF3A44"/>
    <w:rsid w:val="00D0129C"/>
    <w:rsid w:val="00D012AD"/>
    <w:rsid w:val="00D0304C"/>
    <w:rsid w:val="00D04F8E"/>
    <w:rsid w:val="00D11AD5"/>
    <w:rsid w:val="00D13582"/>
    <w:rsid w:val="00D1578A"/>
    <w:rsid w:val="00D157B1"/>
    <w:rsid w:val="00D17DC2"/>
    <w:rsid w:val="00D17E74"/>
    <w:rsid w:val="00D23B8F"/>
    <w:rsid w:val="00D27693"/>
    <w:rsid w:val="00D36E01"/>
    <w:rsid w:val="00D37A4C"/>
    <w:rsid w:val="00D43D9D"/>
    <w:rsid w:val="00D44BD0"/>
    <w:rsid w:val="00D4640D"/>
    <w:rsid w:val="00D47C89"/>
    <w:rsid w:val="00D54339"/>
    <w:rsid w:val="00D5660C"/>
    <w:rsid w:val="00D56693"/>
    <w:rsid w:val="00D603E5"/>
    <w:rsid w:val="00D61E89"/>
    <w:rsid w:val="00D652A0"/>
    <w:rsid w:val="00D672DE"/>
    <w:rsid w:val="00D715BE"/>
    <w:rsid w:val="00D719E3"/>
    <w:rsid w:val="00D7305E"/>
    <w:rsid w:val="00D73E4A"/>
    <w:rsid w:val="00D747B3"/>
    <w:rsid w:val="00D76D3C"/>
    <w:rsid w:val="00D810F3"/>
    <w:rsid w:val="00D8359B"/>
    <w:rsid w:val="00D85B71"/>
    <w:rsid w:val="00D87314"/>
    <w:rsid w:val="00D91905"/>
    <w:rsid w:val="00D952BF"/>
    <w:rsid w:val="00D9672A"/>
    <w:rsid w:val="00D97D53"/>
    <w:rsid w:val="00DA4718"/>
    <w:rsid w:val="00DA7AA8"/>
    <w:rsid w:val="00DB51D4"/>
    <w:rsid w:val="00DB52CC"/>
    <w:rsid w:val="00DB5548"/>
    <w:rsid w:val="00DB6DF7"/>
    <w:rsid w:val="00DB72A3"/>
    <w:rsid w:val="00DB771B"/>
    <w:rsid w:val="00DC12C5"/>
    <w:rsid w:val="00DC2133"/>
    <w:rsid w:val="00DC2F7A"/>
    <w:rsid w:val="00DC726C"/>
    <w:rsid w:val="00DD0F81"/>
    <w:rsid w:val="00DD18A4"/>
    <w:rsid w:val="00DD1B6A"/>
    <w:rsid w:val="00DD2477"/>
    <w:rsid w:val="00DD4B8E"/>
    <w:rsid w:val="00DD7A48"/>
    <w:rsid w:val="00DE163E"/>
    <w:rsid w:val="00DF107B"/>
    <w:rsid w:val="00DF3ABD"/>
    <w:rsid w:val="00DF429E"/>
    <w:rsid w:val="00DF4AED"/>
    <w:rsid w:val="00E010F2"/>
    <w:rsid w:val="00E0478B"/>
    <w:rsid w:val="00E058EE"/>
    <w:rsid w:val="00E07F65"/>
    <w:rsid w:val="00E15D74"/>
    <w:rsid w:val="00E27E6E"/>
    <w:rsid w:val="00E30A47"/>
    <w:rsid w:val="00E32630"/>
    <w:rsid w:val="00E32B9A"/>
    <w:rsid w:val="00E332C3"/>
    <w:rsid w:val="00E35780"/>
    <w:rsid w:val="00E42013"/>
    <w:rsid w:val="00E42874"/>
    <w:rsid w:val="00E42C48"/>
    <w:rsid w:val="00E434EC"/>
    <w:rsid w:val="00E43CC4"/>
    <w:rsid w:val="00E51FB0"/>
    <w:rsid w:val="00E541D1"/>
    <w:rsid w:val="00E54D09"/>
    <w:rsid w:val="00E6149E"/>
    <w:rsid w:val="00E626EF"/>
    <w:rsid w:val="00E63DF9"/>
    <w:rsid w:val="00E63E07"/>
    <w:rsid w:val="00E64947"/>
    <w:rsid w:val="00E672B0"/>
    <w:rsid w:val="00E73F0C"/>
    <w:rsid w:val="00E8223C"/>
    <w:rsid w:val="00E84072"/>
    <w:rsid w:val="00E84D7E"/>
    <w:rsid w:val="00E87746"/>
    <w:rsid w:val="00E92826"/>
    <w:rsid w:val="00E92B19"/>
    <w:rsid w:val="00E93996"/>
    <w:rsid w:val="00E93BA5"/>
    <w:rsid w:val="00E954FA"/>
    <w:rsid w:val="00E95956"/>
    <w:rsid w:val="00E96351"/>
    <w:rsid w:val="00E969F5"/>
    <w:rsid w:val="00E97002"/>
    <w:rsid w:val="00EA5A5A"/>
    <w:rsid w:val="00EA6D9C"/>
    <w:rsid w:val="00EA7CC6"/>
    <w:rsid w:val="00EB1512"/>
    <w:rsid w:val="00EB5123"/>
    <w:rsid w:val="00EB63AD"/>
    <w:rsid w:val="00EB774F"/>
    <w:rsid w:val="00EB7B5A"/>
    <w:rsid w:val="00EC04A9"/>
    <w:rsid w:val="00EC16F9"/>
    <w:rsid w:val="00EC3F80"/>
    <w:rsid w:val="00EC788D"/>
    <w:rsid w:val="00ED0B1B"/>
    <w:rsid w:val="00ED1ACB"/>
    <w:rsid w:val="00ED2E9B"/>
    <w:rsid w:val="00ED3931"/>
    <w:rsid w:val="00ED57D0"/>
    <w:rsid w:val="00ED729D"/>
    <w:rsid w:val="00ED7C3D"/>
    <w:rsid w:val="00EE16A8"/>
    <w:rsid w:val="00EE5DF8"/>
    <w:rsid w:val="00EF0F9F"/>
    <w:rsid w:val="00EF1904"/>
    <w:rsid w:val="00EF3879"/>
    <w:rsid w:val="00F02962"/>
    <w:rsid w:val="00F10BD7"/>
    <w:rsid w:val="00F11C59"/>
    <w:rsid w:val="00F138B5"/>
    <w:rsid w:val="00F142D4"/>
    <w:rsid w:val="00F146EC"/>
    <w:rsid w:val="00F15266"/>
    <w:rsid w:val="00F24ADA"/>
    <w:rsid w:val="00F26DC0"/>
    <w:rsid w:val="00F27F86"/>
    <w:rsid w:val="00F30E01"/>
    <w:rsid w:val="00F35FD2"/>
    <w:rsid w:val="00F367DB"/>
    <w:rsid w:val="00F36E8F"/>
    <w:rsid w:val="00F40299"/>
    <w:rsid w:val="00F412D2"/>
    <w:rsid w:val="00F43624"/>
    <w:rsid w:val="00F458AD"/>
    <w:rsid w:val="00F45EFE"/>
    <w:rsid w:val="00F50117"/>
    <w:rsid w:val="00F51019"/>
    <w:rsid w:val="00F54290"/>
    <w:rsid w:val="00F54E69"/>
    <w:rsid w:val="00F5667E"/>
    <w:rsid w:val="00F60F1F"/>
    <w:rsid w:val="00F62C6A"/>
    <w:rsid w:val="00F64B17"/>
    <w:rsid w:val="00F70ECD"/>
    <w:rsid w:val="00F73988"/>
    <w:rsid w:val="00F73A79"/>
    <w:rsid w:val="00F801C7"/>
    <w:rsid w:val="00F808AA"/>
    <w:rsid w:val="00F80B6B"/>
    <w:rsid w:val="00F83F8B"/>
    <w:rsid w:val="00F844F0"/>
    <w:rsid w:val="00F86084"/>
    <w:rsid w:val="00F87102"/>
    <w:rsid w:val="00F87FA8"/>
    <w:rsid w:val="00F90A91"/>
    <w:rsid w:val="00F97D04"/>
    <w:rsid w:val="00FA1DDA"/>
    <w:rsid w:val="00FA386A"/>
    <w:rsid w:val="00FA648E"/>
    <w:rsid w:val="00FA64D7"/>
    <w:rsid w:val="00FA6AC9"/>
    <w:rsid w:val="00FA6ED2"/>
    <w:rsid w:val="00FA7CD5"/>
    <w:rsid w:val="00FB24DE"/>
    <w:rsid w:val="00FB289C"/>
    <w:rsid w:val="00FB33B5"/>
    <w:rsid w:val="00FB3CA4"/>
    <w:rsid w:val="00FB3E23"/>
    <w:rsid w:val="00FB54B5"/>
    <w:rsid w:val="00FB6F30"/>
    <w:rsid w:val="00FD0D48"/>
    <w:rsid w:val="00FD14B6"/>
    <w:rsid w:val="00FD1BEE"/>
    <w:rsid w:val="00FD2463"/>
    <w:rsid w:val="00FD6A80"/>
    <w:rsid w:val="00FD6F4B"/>
    <w:rsid w:val="00FD76ED"/>
    <w:rsid w:val="00FD793D"/>
    <w:rsid w:val="00FE13FE"/>
    <w:rsid w:val="00FE4BE7"/>
    <w:rsid w:val="00FE74FB"/>
    <w:rsid w:val="00FF35F0"/>
    <w:rsid w:val="00FF49BC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99B5A3-825B-4BAD-B117-C0AADAE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77"/>
    <w:pPr>
      <w:widowControl w:val="0"/>
      <w:ind w:firstLineChars="200" w:firstLine="20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57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577"/>
    <w:rPr>
      <w:sz w:val="18"/>
      <w:szCs w:val="18"/>
    </w:rPr>
  </w:style>
  <w:style w:type="character" w:styleId="a5">
    <w:name w:val="Hyperlink"/>
    <w:uiPriority w:val="99"/>
    <w:unhideWhenUsed/>
    <w:rsid w:val="00C20577"/>
    <w:rPr>
      <w:rFonts w:ascii="Calibri" w:eastAsia="宋体" w:hAnsi="Calibri" w:cs="Arial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idbit2019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Junya Lian</dc:creator>
  <cp:keywords/>
  <dc:description/>
  <cp:lastModifiedBy>Junya Lian</cp:lastModifiedBy>
  <cp:revision>2</cp:revision>
  <dcterms:created xsi:type="dcterms:W3CDTF">2019-03-19T07:47:00Z</dcterms:created>
  <dcterms:modified xsi:type="dcterms:W3CDTF">2019-03-19T07:49:00Z</dcterms:modified>
</cp:coreProperties>
</file>